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3E34"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ТИПОВОЙ ДОГОВОР</w:t>
      </w:r>
    </w:p>
    <w:p w14:paraId="36D80C76"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об осуществлении технологического присоединения</w:t>
      </w:r>
    </w:p>
    <w:p w14:paraId="1962CDDB"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к электрическим сетям</w:t>
      </w:r>
    </w:p>
    <w:p w14:paraId="7E800CDE"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117A9757"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(для физических лиц в целях</w:t>
      </w:r>
    </w:p>
    <w:p w14:paraId="270C8D4B"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технологического присоединения энергопринимающих</w:t>
      </w:r>
    </w:p>
    <w:p w14:paraId="279541ED"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устройств, максимальная мощность которых составляет до 15</w:t>
      </w:r>
    </w:p>
    <w:p w14:paraId="240EE61C"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кВт включительно (с учетом ранее присоединенных в данной</w:t>
      </w:r>
    </w:p>
    <w:p w14:paraId="6A9E7ECF"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точке присоединения энергопринимающих устройств) и которые</w:t>
      </w:r>
    </w:p>
    <w:p w14:paraId="5D73C5B5"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используются для бытовых и иных нужд, не связанных</w:t>
      </w:r>
    </w:p>
    <w:p w14:paraId="3D7489EB"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с осуществлением предпринимательской деятельности)</w:t>
      </w:r>
    </w:p>
    <w:p w14:paraId="3ADBDC0E"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1F95DD3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w:t>
      </w:r>
      <w:proofErr w:type="gramStart"/>
      <w:r w:rsidRPr="000E0A0D">
        <w:rPr>
          <w:rFonts w:ascii="Courier New" w:eastAsia="Times New Roman" w:hAnsi="Courier New" w:cs="Courier New"/>
          <w:color w:val="000000"/>
          <w:sz w:val="20"/>
          <w:szCs w:val="20"/>
          <w:lang w:val="ru-RU" w:eastAsia="ru-RU"/>
        </w:rPr>
        <w:t>"  "</w:t>
      </w:r>
      <w:proofErr w:type="gramEnd"/>
      <w:r w:rsidRPr="000E0A0D">
        <w:rPr>
          <w:rFonts w:ascii="Courier New" w:eastAsia="Times New Roman" w:hAnsi="Courier New" w:cs="Courier New"/>
          <w:color w:val="000000"/>
          <w:sz w:val="20"/>
          <w:szCs w:val="20"/>
          <w:lang w:val="ru-RU" w:eastAsia="ru-RU"/>
        </w:rPr>
        <w:t xml:space="preserve">              20   г.</w:t>
      </w:r>
    </w:p>
    <w:p w14:paraId="5353DEBE"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                   --  --------------------</w:t>
      </w:r>
    </w:p>
    <w:p w14:paraId="53950A7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(место заключения </w:t>
      </w:r>
      <w:proofErr w:type="gramStart"/>
      <w:r w:rsidRPr="000E0A0D">
        <w:rPr>
          <w:rFonts w:ascii="Courier New" w:eastAsia="Times New Roman" w:hAnsi="Courier New" w:cs="Courier New"/>
          <w:color w:val="000000"/>
          <w:sz w:val="20"/>
          <w:szCs w:val="20"/>
          <w:lang w:val="ru-RU" w:eastAsia="ru-RU"/>
        </w:rPr>
        <w:t xml:space="preserve">договора)   </w:t>
      </w:r>
      <w:proofErr w:type="gramEnd"/>
      <w:r w:rsidRPr="000E0A0D">
        <w:rPr>
          <w:rFonts w:ascii="Courier New" w:eastAsia="Times New Roman" w:hAnsi="Courier New" w:cs="Courier New"/>
          <w:color w:val="000000"/>
          <w:sz w:val="20"/>
          <w:szCs w:val="20"/>
          <w:lang w:val="ru-RU" w:eastAsia="ru-RU"/>
        </w:rPr>
        <w:t xml:space="preserve">                 (дата заключения договора)</w:t>
      </w:r>
    </w:p>
    <w:p w14:paraId="17BF899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w:t>
      </w:r>
    </w:p>
    <w:p w14:paraId="2A0D4FB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5BB75F9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(наименование сетевой организации)</w:t>
      </w:r>
    </w:p>
    <w:p w14:paraId="24DA19D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именуемая в дальнейшем сетевой организацией, в лице _______________________</w:t>
      </w:r>
    </w:p>
    <w:p w14:paraId="5E1E109D"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42704A20"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(должность, фамилия, имя, отчество)</w:t>
      </w:r>
    </w:p>
    <w:p w14:paraId="68D88776"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действующего на основании _________________________________________________</w:t>
      </w:r>
    </w:p>
    <w:p w14:paraId="55D1B1E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(наименование и реквизиты документа)</w:t>
      </w:r>
    </w:p>
    <w:p w14:paraId="68A2C44E"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4751D8ED"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с одной стороны, и ________________________________________________________</w:t>
      </w:r>
    </w:p>
    <w:p w14:paraId="29FBC7DA"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(фамилия, имя, отчество заявителя, серия, номер и дата</w:t>
      </w:r>
    </w:p>
    <w:p w14:paraId="3B2EC22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0BDBF2DF"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выдачи паспорта или иного документа, удостоверяющего личность</w:t>
      </w:r>
    </w:p>
    <w:p w14:paraId="1001032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в соответствии с законодательством Российской Федерации)</w:t>
      </w:r>
    </w:p>
    <w:p w14:paraId="11E35E4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gramStart"/>
      <w:r w:rsidRPr="000E0A0D">
        <w:rPr>
          <w:rFonts w:ascii="Courier New" w:eastAsia="Times New Roman" w:hAnsi="Courier New" w:cs="Courier New"/>
          <w:color w:val="000000"/>
          <w:sz w:val="20"/>
          <w:szCs w:val="20"/>
          <w:lang w:val="ru-RU" w:eastAsia="ru-RU"/>
        </w:rPr>
        <w:t>именуемый  в</w:t>
      </w:r>
      <w:proofErr w:type="gramEnd"/>
      <w:r w:rsidRPr="000E0A0D">
        <w:rPr>
          <w:rFonts w:ascii="Courier New" w:eastAsia="Times New Roman" w:hAnsi="Courier New" w:cs="Courier New"/>
          <w:color w:val="000000"/>
          <w:sz w:val="20"/>
          <w:szCs w:val="20"/>
          <w:lang w:val="ru-RU" w:eastAsia="ru-RU"/>
        </w:rPr>
        <w:t xml:space="preserve">  дальнейшем заявителем, с  другой  стороны,  вместе  именуемые</w:t>
      </w:r>
    </w:p>
    <w:p w14:paraId="5AA421C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Сторонами, заключили настоящий договор о нижеследующем:</w:t>
      </w:r>
    </w:p>
    <w:p w14:paraId="65B0CFA5"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4B1ACC8D" w14:textId="77777777" w:rsidR="000E0A0D" w:rsidRPr="000E0A0D" w:rsidRDefault="000E0A0D" w:rsidP="000E0A0D">
      <w:pPr>
        <w:spacing w:after="0" w:line="240" w:lineRule="auto"/>
        <w:jc w:val="center"/>
        <w:rPr>
          <w:rFonts w:ascii="Times New Roman" w:eastAsia="Times New Roman" w:hAnsi="Times New Roman" w:cs="Times New Roman"/>
          <w:color w:val="1A0DAB"/>
          <w:sz w:val="24"/>
          <w:szCs w:val="24"/>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"https://ovmf2.consultant.ru/cgi/online.cgi?rnd=61E5A4F651CFD5A5B5A8C7183510DCDE&amp;req=query&amp;REFDOC=327662&amp;REFBASE=RZR&amp;REFPAGE=0&amp;REFTYPE=CDLT_CHILDLESS_CONTENTS_ITEM_MAIN_BACKREFS&amp;ts=3525156561583420223&amp;mode=backrefs&amp;REFDST=1285" </w:instrText>
      </w:r>
      <w:r w:rsidRPr="000E0A0D">
        <w:rPr>
          <w:rFonts w:ascii="&amp;quot" w:eastAsia="Times New Roman" w:hAnsi="&amp;quot" w:cs="Times New Roman"/>
          <w:color w:val="000000"/>
          <w:sz w:val="30"/>
          <w:szCs w:val="30"/>
          <w:lang w:val="ru-RU" w:eastAsia="ru-RU"/>
        </w:rPr>
        <w:fldChar w:fldCharType="separate"/>
      </w:r>
    </w:p>
    <w:p w14:paraId="5E260E5E" w14:textId="77777777" w:rsidR="000E0A0D" w:rsidRPr="000E0A0D" w:rsidRDefault="000E0A0D" w:rsidP="000E0A0D">
      <w:pPr>
        <w:spacing w:after="0" w:line="240" w:lineRule="auto"/>
        <w:jc w:val="center"/>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fldChar w:fldCharType="end"/>
      </w:r>
      <w:r w:rsidRPr="000E0A0D">
        <w:rPr>
          <w:rFonts w:ascii="&amp;quot" w:eastAsia="Times New Roman" w:hAnsi="&amp;quot" w:cs="Times New Roman"/>
          <w:color w:val="000000"/>
          <w:sz w:val="30"/>
          <w:szCs w:val="30"/>
          <w:lang w:val="ru-RU" w:eastAsia="ru-RU"/>
        </w:rPr>
        <w:t>I. Предмет договора</w:t>
      </w:r>
    </w:p>
    <w:p w14:paraId="7502217C"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6DCB7D1E"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1.  </w:t>
      </w:r>
      <w:proofErr w:type="gramStart"/>
      <w:r w:rsidRPr="000E0A0D">
        <w:rPr>
          <w:rFonts w:ascii="Courier New" w:eastAsia="Times New Roman" w:hAnsi="Courier New" w:cs="Courier New"/>
          <w:color w:val="000000"/>
          <w:sz w:val="20"/>
          <w:szCs w:val="20"/>
          <w:lang w:val="ru-RU" w:eastAsia="ru-RU"/>
        </w:rPr>
        <w:t>По  настоящему</w:t>
      </w:r>
      <w:proofErr w:type="gramEnd"/>
      <w:r w:rsidRPr="000E0A0D">
        <w:rPr>
          <w:rFonts w:ascii="Courier New" w:eastAsia="Times New Roman" w:hAnsi="Courier New" w:cs="Courier New"/>
          <w:color w:val="000000"/>
          <w:sz w:val="20"/>
          <w:szCs w:val="20"/>
          <w:lang w:val="ru-RU" w:eastAsia="ru-RU"/>
        </w:rPr>
        <w:t xml:space="preserve">  договору  сетевая  организация  принимает  на  себя</w:t>
      </w:r>
    </w:p>
    <w:p w14:paraId="328BD77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обязательства     по     осуществлению    технологического    присоединения</w:t>
      </w:r>
    </w:p>
    <w:p w14:paraId="39D5DBE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энергопринимающих    устройств    заявителя </w:t>
      </w:r>
      <w:proofErr w:type="gramStart"/>
      <w:r w:rsidRPr="000E0A0D">
        <w:rPr>
          <w:rFonts w:ascii="Courier New" w:eastAsia="Times New Roman" w:hAnsi="Courier New" w:cs="Courier New"/>
          <w:color w:val="000000"/>
          <w:sz w:val="20"/>
          <w:szCs w:val="20"/>
          <w:lang w:val="ru-RU" w:eastAsia="ru-RU"/>
        </w:rPr>
        <w:t xml:space="preserve">   (</w:t>
      </w:r>
      <w:proofErr w:type="gramEnd"/>
      <w:r w:rsidRPr="000E0A0D">
        <w:rPr>
          <w:rFonts w:ascii="Courier New" w:eastAsia="Times New Roman" w:hAnsi="Courier New" w:cs="Courier New"/>
          <w:color w:val="000000"/>
          <w:sz w:val="20"/>
          <w:szCs w:val="20"/>
          <w:lang w:val="ru-RU" w:eastAsia="ru-RU"/>
        </w:rPr>
        <w:t>далее   -   технологическое</w:t>
      </w:r>
    </w:p>
    <w:p w14:paraId="5C62076E"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присоединение) ____________________________________________________________</w:t>
      </w:r>
    </w:p>
    <w:p w14:paraId="37C3F0F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7300CE35"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(наименование энергопринимающих устройств)</w:t>
      </w:r>
    </w:p>
    <w:p w14:paraId="00F3BF3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в   том   </w:t>
      </w:r>
      <w:proofErr w:type="gramStart"/>
      <w:r w:rsidRPr="000E0A0D">
        <w:rPr>
          <w:rFonts w:ascii="Courier New" w:eastAsia="Times New Roman" w:hAnsi="Courier New" w:cs="Courier New"/>
          <w:color w:val="000000"/>
          <w:sz w:val="20"/>
          <w:szCs w:val="20"/>
          <w:lang w:val="ru-RU" w:eastAsia="ru-RU"/>
        </w:rPr>
        <w:t>числе  по</w:t>
      </w:r>
      <w:proofErr w:type="gramEnd"/>
      <w:r w:rsidRPr="000E0A0D">
        <w:rPr>
          <w:rFonts w:ascii="Courier New" w:eastAsia="Times New Roman" w:hAnsi="Courier New" w:cs="Courier New"/>
          <w:color w:val="000000"/>
          <w:sz w:val="20"/>
          <w:szCs w:val="20"/>
          <w:lang w:val="ru-RU" w:eastAsia="ru-RU"/>
        </w:rPr>
        <w:t xml:space="preserve">   обеспечению   готовности   объектов   электросетевого</w:t>
      </w:r>
    </w:p>
    <w:p w14:paraId="21FB737B"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gramStart"/>
      <w:r w:rsidRPr="000E0A0D">
        <w:rPr>
          <w:rFonts w:ascii="Courier New" w:eastAsia="Times New Roman" w:hAnsi="Courier New" w:cs="Courier New"/>
          <w:color w:val="000000"/>
          <w:sz w:val="20"/>
          <w:szCs w:val="20"/>
          <w:lang w:val="ru-RU" w:eastAsia="ru-RU"/>
        </w:rPr>
        <w:t>хозяйства  (</w:t>
      </w:r>
      <w:proofErr w:type="gramEnd"/>
      <w:r w:rsidRPr="000E0A0D">
        <w:rPr>
          <w:rFonts w:ascii="Courier New" w:eastAsia="Times New Roman" w:hAnsi="Courier New" w:cs="Courier New"/>
          <w:color w:val="000000"/>
          <w:sz w:val="20"/>
          <w:szCs w:val="20"/>
          <w:lang w:val="ru-RU" w:eastAsia="ru-RU"/>
        </w:rPr>
        <w:t>включая  их  проектирование,  строительство,  реконструкцию)  к</w:t>
      </w:r>
    </w:p>
    <w:p w14:paraId="4689E8A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присоединению   </w:t>
      </w:r>
      <w:proofErr w:type="gramStart"/>
      <w:r w:rsidRPr="000E0A0D">
        <w:rPr>
          <w:rFonts w:ascii="Courier New" w:eastAsia="Times New Roman" w:hAnsi="Courier New" w:cs="Courier New"/>
          <w:color w:val="000000"/>
          <w:sz w:val="20"/>
          <w:szCs w:val="20"/>
          <w:lang w:val="ru-RU" w:eastAsia="ru-RU"/>
        </w:rPr>
        <w:t>энергопринимающих  устройств</w:t>
      </w:r>
      <w:proofErr w:type="gramEnd"/>
      <w:r w:rsidRPr="000E0A0D">
        <w:rPr>
          <w:rFonts w:ascii="Courier New" w:eastAsia="Times New Roman" w:hAnsi="Courier New" w:cs="Courier New"/>
          <w:color w:val="000000"/>
          <w:sz w:val="20"/>
          <w:szCs w:val="20"/>
          <w:lang w:val="ru-RU" w:eastAsia="ru-RU"/>
        </w:rPr>
        <w:t>,  урегулированию  отношений  с</w:t>
      </w:r>
    </w:p>
    <w:p w14:paraId="33AE87F9"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gramStart"/>
      <w:r w:rsidRPr="000E0A0D">
        <w:rPr>
          <w:rFonts w:ascii="Courier New" w:eastAsia="Times New Roman" w:hAnsi="Courier New" w:cs="Courier New"/>
          <w:color w:val="000000"/>
          <w:sz w:val="20"/>
          <w:szCs w:val="20"/>
          <w:lang w:val="ru-RU" w:eastAsia="ru-RU"/>
        </w:rPr>
        <w:t>третьими  лицами</w:t>
      </w:r>
      <w:proofErr w:type="gramEnd"/>
      <w:r w:rsidRPr="000E0A0D">
        <w:rPr>
          <w:rFonts w:ascii="Courier New" w:eastAsia="Times New Roman" w:hAnsi="Courier New" w:cs="Courier New"/>
          <w:color w:val="000000"/>
          <w:sz w:val="20"/>
          <w:szCs w:val="20"/>
          <w:lang w:val="ru-RU" w:eastAsia="ru-RU"/>
        </w:rPr>
        <w:t xml:space="preserve"> в случае необходимости строительства (модернизации) такими</w:t>
      </w:r>
    </w:p>
    <w:p w14:paraId="49A33A0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лицами     принадлежащих     им    объектов    электросетевого    хозяйства</w:t>
      </w:r>
    </w:p>
    <w:p w14:paraId="15F58E2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(энергопринимающих   </w:t>
      </w:r>
      <w:proofErr w:type="gramStart"/>
      <w:r w:rsidRPr="000E0A0D">
        <w:rPr>
          <w:rFonts w:ascii="Courier New" w:eastAsia="Times New Roman" w:hAnsi="Courier New" w:cs="Courier New"/>
          <w:color w:val="000000"/>
          <w:sz w:val="20"/>
          <w:szCs w:val="20"/>
          <w:lang w:val="ru-RU" w:eastAsia="ru-RU"/>
        </w:rPr>
        <w:t xml:space="preserve">устройств,   </w:t>
      </w:r>
      <w:proofErr w:type="gramEnd"/>
      <w:r w:rsidRPr="000E0A0D">
        <w:rPr>
          <w:rFonts w:ascii="Courier New" w:eastAsia="Times New Roman" w:hAnsi="Courier New" w:cs="Courier New"/>
          <w:color w:val="000000"/>
          <w:sz w:val="20"/>
          <w:szCs w:val="20"/>
          <w:lang w:val="ru-RU" w:eastAsia="ru-RU"/>
        </w:rPr>
        <w:t>объектов   электроэнергетики),  с  учетом</w:t>
      </w:r>
    </w:p>
    <w:p w14:paraId="085A90A9"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следующих характеристик:</w:t>
      </w:r>
    </w:p>
    <w:p w14:paraId="156C62DD"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максимальная мощность присоединяемых энергопринимающих устройств ________ (кВт);</w:t>
      </w:r>
    </w:p>
    <w:p w14:paraId="7A1965FD"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lastRenderedPageBreak/>
        <w:t>категория надежности _______;</w:t>
      </w:r>
    </w:p>
    <w:p w14:paraId="3B6A9378"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класс напряжения электрических сетей, к которым осуществляется технологическое присоединение _____ (</w:t>
      </w:r>
      <w:proofErr w:type="spellStart"/>
      <w:r w:rsidRPr="000E0A0D">
        <w:rPr>
          <w:rFonts w:ascii="&amp;quot" w:eastAsia="Times New Roman" w:hAnsi="&amp;quot" w:cs="Times New Roman"/>
          <w:color w:val="000000"/>
          <w:sz w:val="30"/>
          <w:szCs w:val="30"/>
          <w:lang w:val="ru-RU" w:eastAsia="ru-RU"/>
        </w:rPr>
        <w:t>кВ</w:t>
      </w:r>
      <w:proofErr w:type="spellEnd"/>
      <w:r w:rsidRPr="000E0A0D">
        <w:rPr>
          <w:rFonts w:ascii="&amp;quot" w:eastAsia="Times New Roman" w:hAnsi="&amp;quot" w:cs="Times New Roman"/>
          <w:color w:val="000000"/>
          <w:sz w:val="30"/>
          <w:szCs w:val="30"/>
          <w:lang w:val="ru-RU" w:eastAsia="ru-RU"/>
        </w:rPr>
        <w:t>);</w:t>
      </w:r>
    </w:p>
    <w:p w14:paraId="02A8467A"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максимальная мощность ранее присоединенных энергопринимающих устройств ___________ кВт </w:t>
      </w:r>
      <w:hyperlink r:id="rId4" w:history="1">
        <w:r w:rsidRPr="000E0A0D">
          <w:rPr>
            <w:rFonts w:ascii="&amp;quot" w:eastAsia="Times New Roman" w:hAnsi="&amp;quot" w:cs="Times New Roman"/>
            <w:color w:val="1A0DAB"/>
            <w:sz w:val="30"/>
            <w:szCs w:val="30"/>
            <w:u w:val="single"/>
            <w:lang w:val="ru-RU" w:eastAsia="ru-RU"/>
          </w:rPr>
          <w:t>&lt;1&gt;</w:t>
        </w:r>
      </w:hyperlink>
      <w:r w:rsidRPr="000E0A0D">
        <w:rPr>
          <w:rFonts w:ascii="&amp;quot" w:eastAsia="Times New Roman" w:hAnsi="&amp;quot" w:cs="Times New Roman"/>
          <w:color w:val="000000"/>
          <w:sz w:val="30"/>
          <w:szCs w:val="30"/>
          <w:lang w:val="ru-RU" w:eastAsia="ru-RU"/>
        </w:rPr>
        <w:t>.</w:t>
      </w:r>
    </w:p>
    <w:p w14:paraId="0CA46EAB"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Заявитель обязуется оплатить расходы на технологическое присоединение в соответствии с условиями настоящего договора.</w:t>
      </w:r>
    </w:p>
    <w:p w14:paraId="1B36606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2. Технологическое присоединение необходимо для электроснабжения ______</w:t>
      </w:r>
    </w:p>
    <w:p w14:paraId="101C33F0"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25012617" w14:textId="77777777" w:rsidR="000E0A0D" w:rsidRPr="000E0A0D" w:rsidRDefault="000E0A0D" w:rsidP="000E0A0D">
      <w:pPr>
        <w:shd w:val="clear" w:color="auto" w:fill="FFFFFF"/>
        <w:spacing w:after="0" w:line="240" w:lineRule="auto"/>
        <w:rPr>
          <w:rFonts w:ascii="&amp;quot" w:eastAsia="Times New Roman" w:hAnsi="&amp;quot" w:cs="Times New Roman"/>
          <w:color w:val="000000"/>
          <w:spacing w:val="3"/>
          <w:sz w:val="20"/>
          <w:szCs w:val="20"/>
          <w:lang w:val="ru-RU" w:eastAsia="ru-RU"/>
        </w:rPr>
      </w:pPr>
      <w:r w:rsidRPr="000E0A0D">
        <w:rPr>
          <w:rFonts w:ascii="&amp;quot" w:eastAsia="Times New Roman" w:hAnsi="&amp;quot" w:cs="Times New Roman"/>
          <w:color w:val="000000"/>
          <w:spacing w:val="3"/>
          <w:sz w:val="20"/>
          <w:szCs w:val="20"/>
          <w:lang w:val="ru-RU" w:eastAsia="ru-RU"/>
        </w:rPr>
        <w:t xml:space="preserve">Неподдерживаемый тип ссылки из Примечаний </w:t>
      </w:r>
    </w:p>
    <w:p w14:paraId="381EFC69"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(наименование объектов заявителя)</w:t>
      </w:r>
    </w:p>
    <w:p w14:paraId="17C6253F"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расположенных (которые будут располагаться) _______________________________</w:t>
      </w:r>
    </w:p>
    <w:p w14:paraId="278F9CA2"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4B78B5E9"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(место нахождения объектов заявителя)</w:t>
      </w:r>
    </w:p>
    <w:p w14:paraId="70E79B49" w14:textId="77777777" w:rsidR="000E0A0D" w:rsidRPr="000E0A0D" w:rsidRDefault="000E0A0D" w:rsidP="000E0A0D">
      <w:pPr>
        <w:spacing w:after="0" w:line="288" w:lineRule="atLeast"/>
        <w:ind w:firstLine="540"/>
        <w:jc w:val="both"/>
        <w:rPr>
          <w:rFonts w:ascii="&amp;quot" w:eastAsia="Times New Roman" w:hAnsi="&amp;quot" w:cs="Times New Roman"/>
          <w:color w:val="1A0DAB"/>
          <w:sz w:val="30"/>
          <w:szCs w:val="30"/>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"https://ovmf2.consultant.ru/cgi/online.cgi?rnd=61E5A4F651CFD5A5B5A8C7183510DCDE&amp;req=query&amp;REFDOC=327662&amp;REFBASE=RZR&amp;REFPAGE=0&amp;REFTYPE=CDLT_MAIN_BACKREFS&amp;ts=20732156561558924880&amp;mode=backrefs&amp;REFDST=1293" </w:instrText>
      </w:r>
      <w:r w:rsidRPr="000E0A0D">
        <w:rPr>
          <w:rFonts w:ascii="&amp;quot" w:eastAsia="Times New Roman" w:hAnsi="&amp;quot" w:cs="Times New Roman"/>
          <w:color w:val="000000"/>
          <w:sz w:val="30"/>
          <w:szCs w:val="30"/>
          <w:lang w:val="ru-RU" w:eastAsia="ru-RU"/>
        </w:rPr>
        <w:fldChar w:fldCharType="separate"/>
      </w:r>
    </w:p>
    <w:p w14:paraId="003D3217"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fldChar w:fldCharType="end"/>
      </w:r>
      <w:r w:rsidRPr="000E0A0D">
        <w:rPr>
          <w:rFonts w:ascii="&amp;quot" w:eastAsia="Times New Roman" w:hAnsi="&amp;quot" w:cs="Times New Roman"/>
          <w:color w:val="000000"/>
          <w:sz w:val="30"/>
          <w:szCs w:val="30"/>
          <w:lang w:val="ru-RU"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r:id="rId5" w:history="1">
        <w:r w:rsidRPr="000E0A0D">
          <w:rPr>
            <w:rFonts w:ascii="&amp;quot" w:eastAsia="Times New Roman" w:hAnsi="&amp;quot" w:cs="Times New Roman"/>
            <w:color w:val="1A0DAB"/>
            <w:sz w:val="30"/>
            <w:szCs w:val="30"/>
            <w:u w:val="single"/>
            <w:lang w:val="ru-RU" w:eastAsia="ru-RU"/>
          </w:rPr>
          <w:t>&lt;2&gt;</w:t>
        </w:r>
      </w:hyperlink>
      <w:r w:rsidRPr="000E0A0D">
        <w:rPr>
          <w:rFonts w:ascii="&amp;quot" w:eastAsia="Times New Roman" w:hAnsi="&amp;quot" w:cs="Times New Roman"/>
          <w:color w:val="000000"/>
          <w:sz w:val="30"/>
          <w:szCs w:val="30"/>
          <w:lang w:val="ru-RU" w:eastAsia="ru-RU"/>
        </w:rPr>
        <w:t xml:space="preserve"> от границы участка заявителя, на котором располагаются (будут располагаться) присоединяемые объекты заявителя.</w:t>
      </w:r>
    </w:p>
    <w:p w14:paraId="46B7457E"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4. </w:t>
      </w:r>
      <w:hyperlink r:id="rId6" w:history="1">
        <w:r w:rsidRPr="000E0A0D">
          <w:rPr>
            <w:rFonts w:ascii="&amp;quot" w:eastAsia="Times New Roman" w:hAnsi="&amp;quot" w:cs="Times New Roman"/>
            <w:color w:val="1A0DAB"/>
            <w:sz w:val="30"/>
            <w:szCs w:val="30"/>
            <w:u w:val="single"/>
            <w:lang w:val="ru-RU" w:eastAsia="ru-RU"/>
          </w:rPr>
          <w:t>Технические условия</w:t>
        </w:r>
      </w:hyperlink>
      <w:r w:rsidRPr="000E0A0D">
        <w:rPr>
          <w:rFonts w:ascii="&amp;quot" w:eastAsia="Times New Roman" w:hAnsi="&amp;quot" w:cs="Times New Roman"/>
          <w:color w:val="000000"/>
          <w:sz w:val="30"/>
          <w:szCs w:val="30"/>
          <w:lang w:val="ru-RU" w:eastAsia="ru-RU"/>
        </w:rPr>
        <w:t xml:space="preserve"> являются неотъемлемой частью настоящего договора и приведены в приложении.</w:t>
      </w:r>
    </w:p>
    <w:p w14:paraId="7FF1C1E5"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Срок действия технических условий составляет _______ год (года) </w:t>
      </w:r>
      <w:hyperlink r:id="rId7" w:history="1">
        <w:r w:rsidRPr="000E0A0D">
          <w:rPr>
            <w:rFonts w:ascii="&amp;quot" w:eastAsia="Times New Roman" w:hAnsi="&amp;quot" w:cs="Times New Roman"/>
            <w:color w:val="1A0DAB"/>
            <w:sz w:val="30"/>
            <w:szCs w:val="30"/>
            <w:u w:val="single"/>
            <w:lang w:val="ru-RU" w:eastAsia="ru-RU"/>
          </w:rPr>
          <w:t>&lt;3&gt;</w:t>
        </w:r>
      </w:hyperlink>
      <w:r w:rsidRPr="000E0A0D">
        <w:rPr>
          <w:rFonts w:ascii="&amp;quot" w:eastAsia="Times New Roman" w:hAnsi="&amp;quot" w:cs="Times New Roman"/>
          <w:color w:val="000000"/>
          <w:sz w:val="30"/>
          <w:szCs w:val="30"/>
          <w:lang w:val="ru-RU" w:eastAsia="ru-RU"/>
        </w:rPr>
        <w:t xml:space="preserve"> со дня заключения настоящего договора.</w:t>
      </w:r>
    </w:p>
    <w:p w14:paraId="78A87595"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5. Срок выполнения мероприятий по технологическому присоединению составляет _____________ </w:t>
      </w:r>
      <w:hyperlink r:id="rId8" w:history="1">
        <w:r w:rsidRPr="000E0A0D">
          <w:rPr>
            <w:rFonts w:ascii="&amp;quot" w:eastAsia="Times New Roman" w:hAnsi="&amp;quot" w:cs="Times New Roman"/>
            <w:color w:val="1A0DAB"/>
            <w:sz w:val="30"/>
            <w:szCs w:val="30"/>
            <w:u w:val="single"/>
            <w:lang w:val="ru-RU" w:eastAsia="ru-RU"/>
          </w:rPr>
          <w:t>&lt;4&gt;</w:t>
        </w:r>
      </w:hyperlink>
      <w:r w:rsidRPr="000E0A0D">
        <w:rPr>
          <w:rFonts w:ascii="&amp;quot" w:eastAsia="Times New Roman" w:hAnsi="&amp;quot" w:cs="Times New Roman"/>
          <w:color w:val="000000"/>
          <w:sz w:val="30"/>
          <w:szCs w:val="30"/>
          <w:lang w:val="ru-RU" w:eastAsia="ru-RU"/>
        </w:rPr>
        <w:t xml:space="preserve"> со дня заключения настоящего договора.</w:t>
      </w:r>
    </w:p>
    <w:p w14:paraId="71B3DE05"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1C5960A0" w14:textId="77777777" w:rsidR="000E0A0D" w:rsidRPr="000E0A0D" w:rsidRDefault="000E0A0D" w:rsidP="000E0A0D">
      <w:pPr>
        <w:spacing w:after="0" w:line="240" w:lineRule="auto"/>
        <w:jc w:val="center"/>
        <w:rPr>
          <w:rFonts w:ascii="Times New Roman" w:eastAsia="Times New Roman" w:hAnsi="Times New Roman" w:cs="Times New Roman"/>
          <w:color w:val="1A0DAB"/>
          <w:sz w:val="24"/>
          <w:szCs w:val="24"/>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"https://ovmf2.consultant.ru/cgi/online.cgi?rnd=61E5A4F651CFD5A5B5A8C7183510DCDE&amp;req=query&amp;REFDOC=327662&amp;REFBASE=RZR&amp;REFPAGE=0&amp;REFTYPE=CDLT_CHILDLESS_CONTENTS_ITEM_MAIN_BACKREFS&amp;ts=15055156561558928242&amp;mode=backrefs&amp;REFDST=1297" </w:instrText>
      </w:r>
      <w:r w:rsidRPr="000E0A0D">
        <w:rPr>
          <w:rFonts w:ascii="&amp;quot" w:eastAsia="Times New Roman" w:hAnsi="&amp;quot" w:cs="Times New Roman"/>
          <w:color w:val="000000"/>
          <w:sz w:val="30"/>
          <w:szCs w:val="30"/>
          <w:lang w:val="ru-RU" w:eastAsia="ru-RU"/>
        </w:rPr>
        <w:fldChar w:fldCharType="separate"/>
      </w:r>
    </w:p>
    <w:p w14:paraId="2BDCA8E0" w14:textId="77777777" w:rsidR="000E0A0D" w:rsidRPr="000E0A0D" w:rsidRDefault="000E0A0D" w:rsidP="000E0A0D">
      <w:pPr>
        <w:spacing w:after="0" w:line="240" w:lineRule="auto"/>
        <w:jc w:val="center"/>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fldChar w:fldCharType="end"/>
      </w:r>
      <w:r w:rsidRPr="000E0A0D">
        <w:rPr>
          <w:rFonts w:ascii="&amp;quot" w:eastAsia="Times New Roman" w:hAnsi="&amp;quot" w:cs="Times New Roman"/>
          <w:color w:val="000000"/>
          <w:sz w:val="30"/>
          <w:szCs w:val="30"/>
          <w:lang w:val="ru-RU" w:eastAsia="ru-RU"/>
        </w:rPr>
        <w:t>II. Обязанности Сторон</w:t>
      </w:r>
    </w:p>
    <w:p w14:paraId="4B476F8B"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0E8EFCFE"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6. Сетевая организация обязуется:</w:t>
      </w:r>
    </w:p>
    <w:p w14:paraId="1E8C596B"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94F19BE"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1A0DAB"/>
          <w:sz w:val="24"/>
          <w:szCs w:val="24"/>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"https://ovmf2.consultant.ru/cgi/online.cgi?rnd=61E5A4F651CFD5A5B5A8C7183510DCDE&amp;req=query&amp;REFDOC=327662&amp;REFBASE=RZR&amp;REFPAGE=0&amp;REFTYPE=CDLT_MAIN_BACKREFS&amp;ts=27054156561558926571&amp;mode=backrefs&amp;REFDST=1300" </w:instrText>
      </w:r>
      <w:r w:rsidRPr="000E0A0D">
        <w:rPr>
          <w:rFonts w:ascii="&amp;quot" w:eastAsia="Times New Roman" w:hAnsi="&amp;quot" w:cs="Times New Roman"/>
          <w:color w:val="000000"/>
          <w:sz w:val="30"/>
          <w:szCs w:val="30"/>
          <w:lang w:val="ru-RU" w:eastAsia="ru-RU"/>
        </w:rPr>
        <w:fldChar w:fldCharType="separate"/>
      </w:r>
    </w:p>
    <w:p w14:paraId="3A9B4685"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lastRenderedPageBreak/>
        <w:fldChar w:fldCharType="end"/>
      </w:r>
      <w:r w:rsidRPr="000E0A0D">
        <w:rPr>
          <w:rFonts w:ascii="&amp;quot" w:eastAsia="Times New Roman" w:hAnsi="&amp;quot" w:cs="Times New Roman"/>
          <w:color w:val="000000"/>
          <w:sz w:val="30"/>
          <w:szCs w:val="30"/>
          <w:lang w:val="ru-RU"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14:paraId="71ED3481"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не позднее ________ рабочих дней со дня проведения осмотра (обследования), указанного в </w:t>
      </w:r>
      <w:hyperlink r:id="rId9" w:history="1">
        <w:r w:rsidRPr="000E0A0D">
          <w:rPr>
            <w:rFonts w:ascii="&amp;quot" w:eastAsia="Times New Roman" w:hAnsi="&amp;quot" w:cs="Times New Roman"/>
            <w:color w:val="1A0DAB"/>
            <w:sz w:val="30"/>
            <w:szCs w:val="30"/>
            <w:u w:val="single"/>
            <w:lang w:val="ru-RU" w:eastAsia="ru-RU"/>
          </w:rPr>
          <w:t>абзаце третьем</w:t>
        </w:r>
      </w:hyperlink>
      <w:r w:rsidRPr="000E0A0D">
        <w:rPr>
          <w:rFonts w:ascii="&amp;quot" w:eastAsia="Times New Roman" w:hAnsi="&amp;quot" w:cs="Times New Roman"/>
          <w:color w:val="000000"/>
          <w:sz w:val="30"/>
          <w:szCs w:val="30"/>
          <w:lang w:val="ru-RU" w:eastAsia="ru-RU"/>
        </w:rPr>
        <w:t xml:space="preserve"> настоящего пункта, с соблюдением срока, установленного </w:t>
      </w:r>
      <w:hyperlink r:id="rId10" w:history="1">
        <w:r w:rsidRPr="000E0A0D">
          <w:rPr>
            <w:rFonts w:ascii="&amp;quot" w:eastAsia="Times New Roman" w:hAnsi="&amp;quot" w:cs="Times New Roman"/>
            <w:color w:val="1A0DAB"/>
            <w:sz w:val="30"/>
            <w:szCs w:val="30"/>
            <w:u w:val="single"/>
            <w:lang w:val="ru-RU" w:eastAsia="ru-RU"/>
          </w:rPr>
          <w:t>пунктом 5</w:t>
        </w:r>
      </w:hyperlink>
      <w:r w:rsidRPr="000E0A0D">
        <w:rPr>
          <w:rFonts w:ascii="&amp;quot" w:eastAsia="Times New Roman" w:hAnsi="&amp;quot" w:cs="Times New Roman"/>
          <w:color w:val="000000"/>
          <w:sz w:val="30"/>
          <w:szCs w:val="30"/>
          <w:lang w:val="ru-RU"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3404310D"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1A0DAB"/>
          <w:sz w:val="24"/>
          <w:szCs w:val="24"/>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"https://ovmf2.consultant.ru/cgi/online.cgi?rnd=61E5A4F651CFD5A5B5A8C7183510DCDE&amp;req=query&amp;REFDOC=327662&amp;REFBASE=RZR&amp;REFPAGE=0&amp;REFTYPE=CDLT_MAIN_BACKREFS&amp;ts=15927156561558918667&amp;mode=backrefs&amp;REFDST=1302" </w:instrText>
      </w:r>
      <w:r w:rsidRPr="000E0A0D">
        <w:rPr>
          <w:rFonts w:ascii="&amp;quot" w:eastAsia="Times New Roman" w:hAnsi="&amp;quot" w:cs="Times New Roman"/>
          <w:color w:val="000000"/>
          <w:sz w:val="30"/>
          <w:szCs w:val="30"/>
          <w:lang w:val="ru-RU" w:eastAsia="ru-RU"/>
        </w:rPr>
        <w:fldChar w:fldCharType="separate"/>
      </w:r>
    </w:p>
    <w:p w14:paraId="1FDA80B0"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fldChar w:fldCharType="end"/>
      </w:r>
      <w:r w:rsidRPr="000E0A0D">
        <w:rPr>
          <w:rFonts w:ascii="&amp;quot" w:eastAsia="Times New Roman" w:hAnsi="&amp;quot" w:cs="Times New Roman"/>
          <w:color w:val="000000"/>
          <w:sz w:val="30"/>
          <w:szCs w:val="30"/>
          <w:lang w:val="ru-RU"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C87A5EC"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8. Заявитель обязуется:</w:t>
      </w:r>
    </w:p>
    <w:p w14:paraId="1AF51B3D"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4822B818"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w:t>
      </w:r>
      <w:r w:rsidRPr="000E0A0D">
        <w:rPr>
          <w:rFonts w:ascii="&amp;quot" w:eastAsia="Times New Roman" w:hAnsi="&amp;quot" w:cs="Times New Roman"/>
          <w:color w:val="000000"/>
          <w:sz w:val="30"/>
          <w:szCs w:val="30"/>
          <w:lang w:val="ru-RU" w:eastAsia="ru-RU"/>
        </w:rPr>
        <w:lastRenderedPageBreak/>
        <w:t>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6FD4EC0"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принять участие в осмотре (обследовании) присоединяемых энергопринимающих устройств сетевой организацией;</w:t>
      </w:r>
    </w:p>
    <w:p w14:paraId="6EC31A60"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4DD7D42D"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надлежащим образом исполнять указанные в </w:t>
      </w:r>
      <w:hyperlink r:id="rId11" w:history="1">
        <w:r w:rsidRPr="000E0A0D">
          <w:rPr>
            <w:rFonts w:ascii="&amp;quot" w:eastAsia="Times New Roman" w:hAnsi="&amp;quot" w:cs="Times New Roman"/>
            <w:color w:val="1A0DAB"/>
            <w:sz w:val="30"/>
            <w:szCs w:val="30"/>
            <w:u w:val="single"/>
            <w:lang w:val="ru-RU" w:eastAsia="ru-RU"/>
          </w:rPr>
          <w:t>разделе III</w:t>
        </w:r>
      </w:hyperlink>
      <w:r w:rsidRPr="000E0A0D">
        <w:rPr>
          <w:rFonts w:ascii="&amp;quot" w:eastAsia="Times New Roman" w:hAnsi="&amp;quot" w:cs="Times New Roman"/>
          <w:color w:val="000000"/>
          <w:sz w:val="30"/>
          <w:szCs w:val="30"/>
          <w:lang w:val="ru-RU" w:eastAsia="ru-RU"/>
        </w:rPr>
        <w:t xml:space="preserve"> настоящего договора обязательства по оплате расходов на технологическое присоединение;</w:t>
      </w:r>
    </w:p>
    <w:p w14:paraId="6BF3B390"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F3C86C2"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00AAC99"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448C479E"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III. Плата за технологическое присоединение</w:t>
      </w:r>
    </w:p>
    <w:p w14:paraId="54A450AA"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и порядок расчетов</w:t>
      </w:r>
    </w:p>
    <w:p w14:paraId="3EB7628C"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1C4C781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10. Размер  платы  за  технологическое  присоединение  определяется </w:t>
      </w:r>
      <w:hyperlink r:id="rId12" w:history="1">
        <w:r w:rsidRPr="000E0A0D">
          <w:rPr>
            <w:rFonts w:ascii="Courier New" w:eastAsia="Times New Roman" w:hAnsi="Courier New" w:cs="Courier New"/>
            <w:color w:val="1A0DAB"/>
            <w:sz w:val="20"/>
            <w:szCs w:val="20"/>
            <w:u w:val="single"/>
            <w:lang w:val="ru-RU" w:eastAsia="ru-RU"/>
          </w:rPr>
          <w:t>&lt;5&gt;</w:t>
        </w:r>
      </w:hyperlink>
    </w:p>
    <w:p w14:paraId="3CA6EA89"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в соответствии с решением _________________________________________________</w:t>
      </w:r>
    </w:p>
    <w:p w14:paraId="6A8052BF"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(наименование органа исполнительной власти</w:t>
      </w:r>
    </w:p>
    <w:p w14:paraId="57F3667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2FADDCF6"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в области государственного регулирования тарифов)</w:t>
      </w:r>
    </w:p>
    <w:p w14:paraId="3C029006"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от _____________ N _______ и составляет ____________ рублей _______ копеек.</w:t>
      </w:r>
    </w:p>
    <w:p w14:paraId="495C1B0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11.  </w:t>
      </w:r>
      <w:proofErr w:type="gramStart"/>
      <w:r w:rsidRPr="000E0A0D">
        <w:rPr>
          <w:rFonts w:ascii="Courier New" w:eastAsia="Times New Roman" w:hAnsi="Courier New" w:cs="Courier New"/>
          <w:color w:val="000000"/>
          <w:sz w:val="20"/>
          <w:szCs w:val="20"/>
          <w:lang w:val="ru-RU" w:eastAsia="ru-RU"/>
        </w:rPr>
        <w:t>Внесение  платы</w:t>
      </w:r>
      <w:proofErr w:type="gramEnd"/>
      <w:r w:rsidRPr="000E0A0D">
        <w:rPr>
          <w:rFonts w:ascii="Courier New" w:eastAsia="Times New Roman" w:hAnsi="Courier New" w:cs="Courier New"/>
          <w:color w:val="000000"/>
          <w:sz w:val="20"/>
          <w:szCs w:val="20"/>
          <w:lang w:val="ru-RU" w:eastAsia="ru-RU"/>
        </w:rPr>
        <w:t xml:space="preserve">  за  технологическое  присоединение осуществляется</w:t>
      </w:r>
    </w:p>
    <w:p w14:paraId="6D85EE7A"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заявителем в следующем порядке: ___________________________________________</w:t>
      </w:r>
    </w:p>
    <w:p w14:paraId="461A9FBA"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(указываются порядок и сроки</w:t>
      </w:r>
    </w:p>
    <w:p w14:paraId="066E8182"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586B1105"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внесения платы за технологическое присоединение)</w:t>
      </w:r>
    </w:p>
    <w:p w14:paraId="1E78E0E2"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E57FF71"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30EF5483"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IV. Разграничение балансовой принадлежности электрических</w:t>
      </w:r>
    </w:p>
    <w:p w14:paraId="688A03D9"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сетей и эксплуатационной ответственности Сторон</w:t>
      </w:r>
    </w:p>
    <w:p w14:paraId="11C28901"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6F0EB7CA"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13" w:history="1">
        <w:r w:rsidRPr="000E0A0D">
          <w:rPr>
            <w:rFonts w:ascii="&amp;quot" w:eastAsia="Times New Roman" w:hAnsi="&amp;quot" w:cs="Times New Roman"/>
            <w:color w:val="1A0DAB"/>
            <w:sz w:val="30"/>
            <w:szCs w:val="30"/>
            <w:u w:val="single"/>
            <w:lang w:val="ru-RU" w:eastAsia="ru-RU"/>
          </w:rPr>
          <w:t>&lt;6&gt;</w:t>
        </w:r>
      </w:hyperlink>
      <w:r w:rsidRPr="000E0A0D">
        <w:rPr>
          <w:rFonts w:ascii="&amp;quot" w:eastAsia="Times New Roman" w:hAnsi="&amp;quot" w:cs="Times New Roman"/>
          <w:color w:val="000000"/>
          <w:sz w:val="30"/>
          <w:szCs w:val="30"/>
          <w:lang w:val="ru-RU" w:eastAsia="ru-RU"/>
        </w:rPr>
        <w:t>.</w:t>
      </w:r>
    </w:p>
    <w:p w14:paraId="22ADA4B7"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7A94BC58" w14:textId="77777777" w:rsidR="000E0A0D" w:rsidRPr="000E0A0D" w:rsidRDefault="000E0A0D" w:rsidP="000E0A0D">
      <w:pPr>
        <w:spacing w:after="0" w:line="240" w:lineRule="auto"/>
        <w:jc w:val="center"/>
        <w:rPr>
          <w:rFonts w:ascii="Times New Roman" w:eastAsia="Times New Roman" w:hAnsi="Times New Roman" w:cs="Times New Roman"/>
          <w:color w:val="1A0DAB"/>
          <w:sz w:val="24"/>
          <w:szCs w:val="24"/>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"https://ovmf2.consultant.ru/cgi/online.cgi?rnd=61E5A4F651CFD5A5B5A8C7183510DCDE&amp;req=query&amp;REFDOC=327662&amp;REFBASE=RZR&amp;REFPAGE=0&amp;REFTYPE=CDLT_CHILDLESS_CONTENTS_ITEM_MAIN_BACKREFS&amp;ts=92815656155898252&amp;mode=backrefs&amp;REFDST=1317" </w:instrText>
      </w:r>
      <w:r w:rsidRPr="000E0A0D">
        <w:rPr>
          <w:rFonts w:ascii="&amp;quot" w:eastAsia="Times New Roman" w:hAnsi="&amp;quot" w:cs="Times New Roman"/>
          <w:color w:val="000000"/>
          <w:sz w:val="30"/>
          <w:szCs w:val="30"/>
          <w:lang w:val="ru-RU" w:eastAsia="ru-RU"/>
        </w:rPr>
        <w:fldChar w:fldCharType="separate"/>
      </w:r>
    </w:p>
    <w:p w14:paraId="370A8131" w14:textId="77777777" w:rsidR="000E0A0D" w:rsidRPr="000E0A0D" w:rsidRDefault="000E0A0D" w:rsidP="000E0A0D">
      <w:pPr>
        <w:spacing w:after="0" w:line="240" w:lineRule="auto"/>
        <w:jc w:val="center"/>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fldChar w:fldCharType="end"/>
      </w:r>
      <w:r w:rsidRPr="000E0A0D">
        <w:rPr>
          <w:rFonts w:ascii="&amp;quot" w:eastAsia="Times New Roman" w:hAnsi="&amp;quot" w:cs="Times New Roman"/>
          <w:color w:val="000000"/>
          <w:sz w:val="30"/>
          <w:szCs w:val="30"/>
          <w:lang w:val="ru-RU" w:eastAsia="ru-RU"/>
        </w:rPr>
        <w:t>V. Условия изменения, расторжения договора</w:t>
      </w:r>
    </w:p>
    <w:p w14:paraId="290B0D25"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и ответственность Сторон</w:t>
      </w:r>
    </w:p>
    <w:p w14:paraId="2803FDD7"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3C2DD9D4"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14. Настоящий договор может быть изменен по письменному соглашению Сторон или в судебном порядке.</w:t>
      </w:r>
    </w:p>
    <w:p w14:paraId="460A60BF"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1A0DAB"/>
          <w:sz w:val="24"/>
          <w:szCs w:val="24"/>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"https://ovmf2.consultant.ru/cgi/online.cgi?rnd=61E5A4F651CFD5A5B5A8C7183510DCDE&amp;req=query&amp;REFDOC=327662&amp;REFBASE=RZR&amp;REFPAGE=0&amp;REFTYPE=CDLT_MAIN_BACKREFS&amp;ts=464415656155893982&amp;mode=backrefs&amp;REFDST=1319" </w:instrText>
      </w:r>
      <w:r w:rsidRPr="000E0A0D">
        <w:rPr>
          <w:rFonts w:ascii="&amp;quot" w:eastAsia="Times New Roman" w:hAnsi="&amp;quot" w:cs="Times New Roman"/>
          <w:color w:val="000000"/>
          <w:sz w:val="30"/>
          <w:szCs w:val="30"/>
          <w:lang w:val="ru-RU" w:eastAsia="ru-RU"/>
        </w:rPr>
        <w:fldChar w:fldCharType="separate"/>
      </w:r>
    </w:p>
    <w:p w14:paraId="172E6B36"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fldChar w:fldCharType="end"/>
      </w:r>
      <w:r w:rsidRPr="000E0A0D">
        <w:rPr>
          <w:rFonts w:ascii="&amp;quot" w:eastAsia="Times New Roman" w:hAnsi="&amp;quot" w:cs="Times New Roman"/>
          <w:color w:val="000000"/>
          <w:sz w:val="30"/>
          <w:szCs w:val="30"/>
          <w:lang w:val="ru-RU" w:eastAsia="ru-RU"/>
        </w:rPr>
        <w:t xml:space="preserve">15. Договор может быть расторгнут по требованию одной из Сторон по основаниям, предусмотренным Гражданским </w:t>
      </w:r>
      <w:hyperlink r:id="rId14" w:history="1">
        <w:r w:rsidRPr="000E0A0D">
          <w:rPr>
            <w:rFonts w:ascii="&amp;quot" w:eastAsia="Times New Roman" w:hAnsi="&amp;quot" w:cs="Times New Roman"/>
            <w:color w:val="1A0DAB"/>
            <w:sz w:val="30"/>
            <w:szCs w:val="30"/>
            <w:u w:val="single"/>
            <w:lang w:val="ru-RU" w:eastAsia="ru-RU"/>
          </w:rPr>
          <w:t>кодексом</w:t>
        </w:r>
      </w:hyperlink>
      <w:r w:rsidRPr="000E0A0D">
        <w:rPr>
          <w:rFonts w:ascii="&amp;quot" w:eastAsia="Times New Roman" w:hAnsi="&amp;quot" w:cs="Times New Roman"/>
          <w:color w:val="000000"/>
          <w:sz w:val="30"/>
          <w:szCs w:val="30"/>
          <w:lang w:val="ru-RU" w:eastAsia="ru-RU"/>
        </w:rPr>
        <w:t xml:space="preserve"> Российской Федерации.</w:t>
      </w:r>
    </w:p>
    <w:p w14:paraId="6AD3B8B4"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1A0DAB"/>
          <w:sz w:val="24"/>
          <w:szCs w:val="24"/>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"https://ovmf2.consultant.ru/cgi/online.cgi?rnd=61E5A4F651CFD5A5B5A8C7183510DCDE&amp;req=query&amp;REFDOC=327662&amp;REFBASE=RZR&amp;REFPAGE=0&amp;REFTYPE=CDLT_MAIN_BACKREFS&amp;ts=29138156561558932048&amp;mode=backrefs&amp;REFDST=1320" </w:instrText>
      </w:r>
      <w:r w:rsidRPr="000E0A0D">
        <w:rPr>
          <w:rFonts w:ascii="&amp;quot" w:eastAsia="Times New Roman" w:hAnsi="&amp;quot" w:cs="Times New Roman"/>
          <w:color w:val="000000"/>
          <w:sz w:val="30"/>
          <w:szCs w:val="30"/>
          <w:lang w:val="ru-RU" w:eastAsia="ru-RU"/>
        </w:rPr>
        <w:fldChar w:fldCharType="separate"/>
      </w:r>
    </w:p>
    <w:p w14:paraId="5761B32C"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fldChar w:fldCharType="end"/>
      </w:r>
      <w:r w:rsidRPr="000E0A0D">
        <w:rPr>
          <w:rFonts w:ascii="&amp;quot" w:eastAsia="Times New Roman" w:hAnsi="&amp;quot" w:cs="Times New Roman"/>
          <w:color w:val="000000"/>
          <w:sz w:val="30"/>
          <w:szCs w:val="30"/>
          <w:lang w:val="ru-RU"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A237A78"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E1E457B"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1A0DAB"/>
          <w:sz w:val="24"/>
          <w:szCs w:val="24"/>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"https://ovmf2.consultant.ru/cgi/online.cgi?rnd=61E5A4F651CFD5A5B5A8C7183510DCDE&amp;req=query&amp;REFDOC=327662&amp;REFBASE=RZR&amp;REFPAGE=0&amp;REFTYPE=CDLT_MAIN_BACKREFS&amp;ts=2681815656155892056&amp;mode=backrefs&amp;REFDST=101330" </w:instrText>
      </w:r>
      <w:r w:rsidRPr="000E0A0D">
        <w:rPr>
          <w:rFonts w:ascii="&amp;quot" w:eastAsia="Times New Roman" w:hAnsi="&amp;quot" w:cs="Times New Roman"/>
          <w:color w:val="000000"/>
          <w:sz w:val="30"/>
          <w:szCs w:val="30"/>
          <w:lang w:val="ru-RU" w:eastAsia="ru-RU"/>
        </w:rPr>
        <w:fldChar w:fldCharType="separate"/>
      </w:r>
    </w:p>
    <w:p w14:paraId="0A5C4B24"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lastRenderedPageBreak/>
        <w:fldChar w:fldCharType="end"/>
      </w:r>
      <w:r w:rsidRPr="000E0A0D">
        <w:rPr>
          <w:rFonts w:ascii="&amp;quot" w:eastAsia="Times New Roman" w:hAnsi="&amp;quot" w:cs="Times New Roman"/>
          <w:color w:val="000000"/>
          <w:sz w:val="30"/>
          <w:szCs w:val="30"/>
          <w:lang w:val="ru-RU"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14:paraId="11BB542F"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A995A13"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15" w:history="1">
        <w:r w:rsidRPr="000E0A0D">
          <w:rPr>
            <w:rFonts w:ascii="&amp;quot" w:eastAsia="Times New Roman" w:hAnsi="&amp;quot" w:cs="Times New Roman"/>
            <w:color w:val="1A0DAB"/>
            <w:sz w:val="30"/>
            <w:szCs w:val="30"/>
            <w:u w:val="single"/>
            <w:lang w:val="ru-RU" w:eastAsia="ru-RU"/>
          </w:rPr>
          <w:t>абзацем первым</w:t>
        </w:r>
      </w:hyperlink>
      <w:r w:rsidRPr="000E0A0D">
        <w:rPr>
          <w:rFonts w:ascii="&amp;quot" w:eastAsia="Times New Roman" w:hAnsi="&amp;quot" w:cs="Times New Roman"/>
          <w:color w:val="000000"/>
          <w:sz w:val="30"/>
          <w:szCs w:val="30"/>
          <w:lang w:val="ru-RU" w:eastAsia="ru-RU"/>
        </w:rPr>
        <w:t xml:space="preserve"> или </w:t>
      </w:r>
      <w:hyperlink r:id="rId16" w:history="1">
        <w:r w:rsidRPr="000E0A0D">
          <w:rPr>
            <w:rFonts w:ascii="&amp;quot" w:eastAsia="Times New Roman" w:hAnsi="&amp;quot" w:cs="Times New Roman"/>
            <w:color w:val="1A0DAB"/>
            <w:sz w:val="30"/>
            <w:szCs w:val="30"/>
            <w:u w:val="single"/>
            <w:lang w:val="ru-RU" w:eastAsia="ru-RU"/>
          </w:rPr>
          <w:t>вторым</w:t>
        </w:r>
      </w:hyperlink>
      <w:r w:rsidRPr="000E0A0D">
        <w:rPr>
          <w:rFonts w:ascii="&amp;quot" w:eastAsia="Times New Roman" w:hAnsi="&amp;quot" w:cs="Times New Roman"/>
          <w:color w:val="000000"/>
          <w:sz w:val="30"/>
          <w:szCs w:val="30"/>
          <w:lang w:val="ru-RU" w:eastAsia="ru-RU"/>
        </w:rPr>
        <w:t xml:space="preserve"> настоящего пункта, в случае необоснованного уклонения либо отказа от ее уплаты.</w:t>
      </w:r>
    </w:p>
    <w:p w14:paraId="48218449"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8DCC840"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1A0DAB"/>
          <w:sz w:val="24"/>
          <w:szCs w:val="24"/>
          <w:u w:val="single"/>
          <w:lang w:val="ru-RU" w:eastAsia="ru-RU"/>
        </w:rPr>
      </w:pPr>
      <w:r w:rsidRPr="000E0A0D">
        <w:rPr>
          <w:rFonts w:ascii="&amp;quot" w:eastAsia="Times New Roman" w:hAnsi="&amp;quot" w:cs="Times New Roman"/>
          <w:color w:val="000000"/>
          <w:sz w:val="30"/>
          <w:szCs w:val="30"/>
          <w:lang w:val="ru-RU" w:eastAsia="ru-RU"/>
        </w:rPr>
        <w:fldChar w:fldCharType="begin"/>
      </w:r>
      <w:r w:rsidRPr="000E0A0D">
        <w:rPr>
          <w:rFonts w:ascii="&amp;quot" w:eastAsia="Times New Roman" w:hAnsi="&amp;quot" w:cs="Times New Roman"/>
          <w:color w:val="000000"/>
          <w:sz w:val="30"/>
          <w:szCs w:val="30"/>
          <w:lang w:val="ru-RU" w:eastAsia="ru-RU"/>
        </w:rPr>
        <w:instrText xml:space="preserve"> HYPERLINK "https://ovmf2.consultant.ru/cgi/online.cgi?rnd=61E5A4F651CFD5A5B5A8C7183510DCDE&amp;req=query&amp;REFDOC=327662&amp;REFBASE=RZR&amp;REFPAGE=0&amp;REFTYPE=CDLT_MAIN_BACKREFS&amp;ts=3071515656155897537&amp;mode=backrefs&amp;REFDST=1323" </w:instrText>
      </w:r>
      <w:r w:rsidRPr="000E0A0D">
        <w:rPr>
          <w:rFonts w:ascii="&amp;quot" w:eastAsia="Times New Roman" w:hAnsi="&amp;quot" w:cs="Times New Roman"/>
          <w:color w:val="000000"/>
          <w:sz w:val="30"/>
          <w:szCs w:val="30"/>
          <w:lang w:val="ru-RU" w:eastAsia="ru-RU"/>
        </w:rPr>
        <w:fldChar w:fldCharType="separate"/>
      </w:r>
    </w:p>
    <w:p w14:paraId="58FB1006" w14:textId="77777777" w:rsidR="000E0A0D" w:rsidRPr="000E0A0D" w:rsidRDefault="000E0A0D" w:rsidP="000E0A0D">
      <w:pPr>
        <w:spacing w:after="0" w:line="288" w:lineRule="atLeast"/>
        <w:ind w:firstLine="540"/>
        <w:jc w:val="both"/>
        <w:rPr>
          <w:rFonts w:ascii="Times New Roman" w:eastAsia="Times New Roman" w:hAnsi="Times New Roman" w:cs="Times New Roman"/>
          <w:color w:val="000000"/>
          <w:sz w:val="24"/>
          <w:szCs w:val="24"/>
          <w:lang w:val="ru-RU" w:eastAsia="ru-RU"/>
        </w:rPr>
      </w:pPr>
      <w:r w:rsidRPr="000E0A0D">
        <w:rPr>
          <w:rFonts w:ascii="&amp;quot" w:eastAsia="Times New Roman" w:hAnsi="&amp;quot" w:cs="Times New Roman"/>
          <w:color w:val="000000"/>
          <w:sz w:val="30"/>
          <w:szCs w:val="30"/>
          <w:lang w:val="ru-RU" w:eastAsia="ru-RU"/>
        </w:rPr>
        <w:fldChar w:fldCharType="end"/>
      </w:r>
      <w:r w:rsidRPr="000E0A0D">
        <w:rPr>
          <w:rFonts w:ascii="&amp;quot" w:eastAsia="Times New Roman" w:hAnsi="&amp;quot" w:cs="Times New Roman"/>
          <w:color w:val="000000"/>
          <w:sz w:val="30"/>
          <w:szCs w:val="30"/>
          <w:lang w:val="ru-RU"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2A288AD"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lastRenderedPageBreak/>
        <w:t> </w:t>
      </w:r>
    </w:p>
    <w:p w14:paraId="20622E2A"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VI. Порядок разрешения споров</w:t>
      </w:r>
    </w:p>
    <w:p w14:paraId="7191C883"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00C63FD5"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08B73C4"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10E5188C"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VII. Заключительные положения</w:t>
      </w:r>
    </w:p>
    <w:p w14:paraId="3FEB78D8"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4787C2F8"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3E4F8F64"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22. Настоящий договор составлен и подписан в двух экземплярах, по одному для каждой из Сторон.</w:t>
      </w:r>
    </w:p>
    <w:p w14:paraId="0D3CCD5E"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709F410C" w14:textId="77777777" w:rsidR="000E0A0D" w:rsidRPr="000E0A0D" w:rsidRDefault="000E0A0D" w:rsidP="000E0A0D">
      <w:pPr>
        <w:spacing w:after="0" w:line="240" w:lineRule="auto"/>
        <w:jc w:val="center"/>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Реквизиты Сторон</w:t>
      </w:r>
    </w:p>
    <w:p w14:paraId="288F6884"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tbl>
      <w:tblPr>
        <w:tblW w:w="9360" w:type="dxa"/>
        <w:tblInd w:w="20" w:type="dxa"/>
        <w:tblCellMar>
          <w:left w:w="0" w:type="dxa"/>
          <w:right w:w="0" w:type="dxa"/>
        </w:tblCellMar>
        <w:tblLook w:val="04A0" w:firstRow="1" w:lastRow="0" w:firstColumn="1" w:lastColumn="0" w:noHBand="0" w:noVBand="1"/>
      </w:tblPr>
      <w:tblGrid>
        <w:gridCol w:w="3692"/>
        <w:gridCol w:w="48"/>
        <w:gridCol w:w="5620"/>
      </w:tblGrid>
      <w:tr w:rsidR="000E0A0D" w:rsidRPr="000E0A0D" w14:paraId="22235A56" w14:textId="77777777" w:rsidTr="000E0A0D">
        <w:tc>
          <w:tcPr>
            <w:tcW w:w="0" w:type="auto"/>
            <w:hideMark/>
          </w:tcPr>
          <w:p w14:paraId="20A94CDF"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Сетевая организация</w:t>
            </w:r>
          </w:p>
          <w:p w14:paraId="19F6D457"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w:t>
            </w:r>
          </w:p>
          <w:p w14:paraId="2D3CD277" w14:textId="77777777" w:rsidR="000E0A0D" w:rsidRPr="000E0A0D" w:rsidRDefault="000E0A0D" w:rsidP="000E0A0D">
            <w:pPr>
              <w:wordWrap w:val="0"/>
              <w:spacing w:after="0" w:line="240" w:lineRule="auto"/>
              <w:jc w:val="center"/>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(наименование сетевой организации)</w:t>
            </w:r>
          </w:p>
          <w:p w14:paraId="1162F64D"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w:t>
            </w:r>
          </w:p>
          <w:p w14:paraId="1C8F9E00" w14:textId="77777777" w:rsidR="000E0A0D" w:rsidRPr="000E0A0D" w:rsidRDefault="000E0A0D" w:rsidP="000E0A0D">
            <w:pPr>
              <w:wordWrap w:val="0"/>
              <w:spacing w:after="0" w:line="240" w:lineRule="auto"/>
              <w:jc w:val="center"/>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(место нахождения)</w:t>
            </w:r>
          </w:p>
          <w:p w14:paraId="4CAD180D"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ИНН/КПП ___________________________</w:t>
            </w:r>
          </w:p>
          <w:p w14:paraId="27809173"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w:t>
            </w:r>
          </w:p>
          <w:p w14:paraId="0A58C3BE"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р/с __________________________________</w:t>
            </w:r>
          </w:p>
          <w:p w14:paraId="0A5A1722"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к/с __________________________________</w:t>
            </w:r>
          </w:p>
          <w:p w14:paraId="3D36354A"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w:t>
            </w:r>
          </w:p>
          <w:p w14:paraId="63A72BBA" w14:textId="77777777" w:rsidR="000E0A0D" w:rsidRPr="000E0A0D" w:rsidRDefault="000E0A0D" w:rsidP="000E0A0D">
            <w:pPr>
              <w:wordWrap w:val="0"/>
              <w:spacing w:after="0" w:line="240" w:lineRule="auto"/>
              <w:jc w:val="center"/>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(должность, фамилия, имя, отчество лица,</w:t>
            </w:r>
          </w:p>
          <w:p w14:paraId="1F45623A"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w:t>
            </w:r>
          </w:p>
          <w:p w14:paraId="43D614E0" w14:textId="77777777" w:rsidR="000E0A0D" w:rsidRPr="000E0A0D" w:rsidRDefault="000E0A0D" w:rsidP="000E0A0D">
            <w:pPr>
              <w:wordWrap w:val="0"/>
              <w:spacing w:after="100" w:line="240" w:lineRule="auto"/>
              <w:jc w:val="center"/>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действующего от имени сетевой организации)</w:t>
            </w:r>
          </w:p>
        </w:tc>
        <w:tc>
          <w:tcPr>
            <w:tcW w:w="0" w:type="auto"/>
            <w:hideMark/>
          </w:tcPr>
          <w:p w14:paraId="06EBABFF" w14:textId="77777777" w:rsidR="000E0A0D" w:rsidRPr="000E0A0D" w:rsidRDefault="000E0A0D" w:rsidP="000E0A0D">
            <w:pPr>
              <w:wordWrap w:val="0"/>
              <w:spacing w:after="100" w:line="288" w:lineRule="atLeast"/>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 </w:t>
            </w:r>
          </w:p>
        </w:tc>
        <w:tc>
          <w:tcPr>
            <w:tcW w:w="0" w:type="auto"/>
            <w:hideMark/>
          </w:tcPr>
          <w:p w14:paraId="1A320837"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Заявитель</w:t>
            </w:r>
          </w:p>
          <w:p w14:paraId="0C71F0C3"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_____________________________________</w:t>
            </w:r>
          </w:p>
          <w:p w14:paraId="0A2E26F6" w14:textId="77777777" w:rsidR="000E0A0D" w:rsidRPr="000E0A0D" w:rsidRDefault="000E0A0D" w:rsidP="000E0A0D">
            <w:pPr>
              <w:wordWrap w:val="0"/>
              <w:spacing w:after="0" w:line="240" w:lineRule="auto"/>
              <w:jc w:val="center"/>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(фамилия, имя, отчество)</w:t>
            </w:r>
          </w:p>
          <w:p w14:paraId="27994EBC"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_____________________________________</w:t>
            </w:r>
          </w:p>
          <w:p w14:paraId="3F6E51F2" w14:textId="77777777" w:rsidR="000E0A0D" w:rsidRPr="000E0A0D" w:rsidRDefault="000E0A0D" w:rsidP="000E0A0D">
            <w:pPr>
              <w:wordWrap w:val="0"/>
              <w:spacing w:after="0" w:line="240" w:lineRule="auto"/>
              <w:jc w:val="center"/>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(серия, номер, дата и место выдачи паспорта</w:t>
            </w:r>
          </w:p>
          <w:p w14:paraId="064A8DFB"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_____________________________________</w:t>
            </w:r>
          </w:p>
          <w:p w14:paraId="75357A39" w14:textId="77777777" w:rsidR="000E0A0D" w:rsidRPr="000E0A0D" w:rsidRDefault="000E0A0D" w:rsidP="000E0A0D">
            <w:pPr>
              <w:wordWrap w:val="0"/>
              <w:spacing w:after="0" w:line="240" w:lineRule="auto"/>
              <w:jc w:val="center"/>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или иного документа, удостоверяющего</w:t>
            </w:r>
          </w:p>
          <w:p w14:paraId="1F9EC4B6"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_____________________________________</w:t>
            </w:r>
          </w:p>
          <w:p w14:paraId="28ED3217" w14:textId="77777777" w:rsidR="000E0A0D" w:rsidRPr="000E0A0D" w:rsidRDefault="000E0A0D" w:rsidP="000E0A0D">
            <w:pPr>
              <w:wordWrap w:val="0"/>
              <w:spacing w:after="0" w:line="240" w:lineRule="auto"/>
              <w:jc w:val="center"/>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личность в соответствии с законодательством Российской Федерации)</w:t>
            </w:r>
          </w:p>
          <w:p w14:paraId="2EA76A22"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ИНН (при наличии) ____________________</w:t>
            </w:r>
          </w:p>
          <w:p w14:paraId="679F62A8"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_____________________________________</w:t>
            </w:r>
          </w:p>
          <w:p w14:paraId="6898ABBC"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Место жительства _____________________</w:t>
            </w:r>
          </w:p>
          <w:p w14:paraId="440129EE"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_____________________________________</w:t>
            </w:r>
          </w:p>
          <w:p w14:paraId="7BB2791B" w14:textId="77777777" w:rsidR="000E0A0D" w:rsidRPr="000E0A0D" w:rsidRDefault="000E0A0D" w:rsidP="000E0A0D">
            <w:pPr>
              <w:wordWrap w:val="0"/>
              <w:spacing w:after="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_____________________________________</w:t>
            </w:r>
          </w:p>
          <w:p w14:paraId="08DD055C" w14:textId="77777777" w:rsidR="000E0A0D" w:rsidRPr="000E0A0D" w:rsidRDefault="000E0A0D" w:rsidP="000E0A0D">
            <w:pPr>
              <w:wordWrap w:val="0"/>
              <w:spacing w:after="10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_____________________________________</w:t>
            </w:r>
          </w:p>
        </w:tc>
      </w:tr>
      <w:tr w:rsidR="000E0A0D" w:rsidRPr="000E0A0D" w14:paraId="0109AC83" w14:textId="77777777" w:rsidTr="000E0A0D">
        <w:tc>
          <w:tcPr>
            <w:tcW w:w="0" w:type="auto"/>
            <w:hideMark/>
          </w:tcPr>
          <w:p w14:paraId="414D6CC2" w14:textId="77777777" w:rsidR="000E0A0D" w:rsidRPr="000E0A0D" w:rsidRDefault="000E0A0D" w:rsidP="000E0A0D">
            <w:pPr>
              <w:wordWrap w:val="0"/>
              <w:spacing w:after="0" w:line="288" w:lineRule="atLeast"/>
              <w:jc w:val="right"/>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w:t>
            </w:r>
          </w:p>
          <w:p w14:paraId="52522E4F" w14:textId="77777777" w:rsidR="000E0A0D" w:rsidRPr="000E0A0D" w:rsidRDefault="000E0A0D" w:rsidP="000E0A0D">
            <w:pPr>
              <w:wordWrap w:val="0"/>
              <w:spacing w:after="0" w:line="288" w:lineRule="atLeast"/>
              <w:jc w:val="right"/>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(подпись)</w:t>
            </w:r>
          </w:p>
          <w:p w14:paraId="35C772C1" w14:textId="77777777" w:rsidR="000E0A0D" w:rsidRPr="000E0A0D" w:rsidRDefault="000E0A0D" w:rsidP="000E0A0D">
            <w:pPr>
              <w:wordWrap w:val="0"/>
              <w:spacing w:after="100" w:line="288" w:lineRule="atLeast"/>
              <w:jc w:val="both"/>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М.П.</w:t>
            </w:r>
          </w:p>
        </w:tc>
        <w:tc>
          <w:tcPr>
            <w:tcW w:w="0" w:type="auto"/>
            <w:hideMark/>
          </w:tcPr>
          <w:p w14:paraId="3F8A18BA" w14:textId="77777777" w:rsidR="000E0A0D" w:rsidRPr="000E0A0D" w:rsidRDefault="000E0A0D" w:rsidP="000E0A0D">
            <w:pPr>
              <w:wordWrap w:val="0"/>
              <w:spacing w:after="100" w:line="288" w:lineRule="atLeast"/>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 </w:t>
            </w:r>
          </w:p>
        </w:tc>
        <w:tc>
          <w:tcPr>
            <w:tcW w:w="0" w:type="auto"/>
            <w:hideMark/>
          </w:tcPr>
          <w:p w14:paraId="2FE35D68" w14:textId="77777777" w:rsidR="000E0A0D" w:rsidRPr="000E0A0D" w:rsidRDefault="000E0A0D" w:rsidP="000E0A0D">
            <w:pPr>
              <w:wordWrap w:val="0"/>
              <w:spacing w:after="0" w:line="288" w:lineRule="atLeast"/>
              <w:jc w:val="right"/>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_________</w:t>
            </w:r>
          </w:p>
          <w:p w14:paraId="40831D59" w14:textId="77777777" w:rsidR="000E0A0D" w:rsidRPr="000E0A0D" w:rsidRDefault="000E0A0D" w:rsidP="000E0A0D">
            <w:pPr>
              <w:wordWrap w:val="0"/>
              <w:spacing w:after="100" w:line="288" w:lineRule="atLeast"/>
              <w:jc w:val="right"/>
              <w:rPr>
                <w:rFonts w:ascii="Times New Roman" w:eastAsia="Times New Roman" w:hAnsi="Times New Roman" w:cs="Times New Roman"/>
                <w:sz w:val="19"/>
                <w:szCs w:val="19"/>
                <w:lang w:val="ru-RU" w:eastAsia="ru-RU"/>
              </w:rPr>
            </w:pPr>
            <w:r w:rsidRPr="000E0A0D">
              <w:rPr>
                <w:rFonts w:ascii="Times New Roman" w:eastAsia="Times New Roman" w:hAnsi="Times New Roman" w:cs="Times New Roman"/>
                <w:sz w:val="19"/>
                <w:szCs w:val="19"/>
                <w:lang w:val="ru-RU" w:eastAsia="ru-RU"/>
              </w:rPr>
              <w:t>(подпись)</w:t>
            </w:r>
          </w:p>
        </w:tc>
      </w:tr>
    </w:tbl>
    <w:p w14:paraId="6B2BD483"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0B8484E7"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w:t>
      </w:r>
    </w:p>
    <w:p w14:paraId="75EB52BA"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&lt;1&gt; Подлежит указанию, если энергопринимающее устройство заявителя ранее в надлежащем порядке </w:t>
      </w:r>
      <w:proofErr w:type="gramStart"/>
      <w:r w:rsidRPr="000E0A0D">
        <w:rPr>
          <w:rFonts w:ascii="&amp;quot" w:eastAsia="Times New Roman" w:hAnsi="&amp;quot" w:cs="Times New Roman"/>
          <w:color w:val="000000"/>
          <w:sz w:val="30"/>
          <w:szCs w:val="30"/>
          <w:lang w:val="ru-RU" w:eastAsia="ru-RU"/>
        </w:rPr>
        <w:t>было технологически присоединено</w:t>
      </w:r>
      <w:proofErr w:type="gramEnd"/>
      <w:r w:rsidRPr="000E0A0D">
        <w:rPr>
          <w:rFonts w:ascii="&amp;quot" w:eastAsia="Times New Roman" w:hAnsi="&amp;quot" w:cs="Times New Roman"/>
          <w:color w:val="000000"/>
          <w:sz w:val="30"/>
          <w:szCs w:val="30"/>
          <w:lang w:val="ru-RU" w:eastAsia="ru-RU"/>
        </w:rPr>
        <w:t xml:space="preserve"> и заявитель имеет документы, подтверждающие указанное технологическое присоединение и наличие ранее </w:t>
      </w:r>
      <w:r w:rsidRPr="000E0A0D">
        <w:rPr>
          <w:rFonts w:ascii="&amp;quot" w:eastAsia="Times New Roman" w:hAnsi="&amp;quot" w:cs="Times New Roman"/>
          <w:color w:val="000000"/>
          <w:sz w:val="30"/>
          <w:szCs w:val="30"/>
          <w:lang w:val="ru-RU" w:eastAsia="ru-RU"/>
        </w:rPr>
        <w:lastRenderedPageBreak/>
        <w:t>присоединенных в данной точке присоединения энергопринимающих устройств.</w:t>
      </w:r>
    </w:p>
    <w:p w14:paraId="5FD1AE57"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0A1A3AB7"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&lt;3&gt; Срок действия технических условий не может составлять менее 2 лет и более 5 лет.</w:t>
      </w:r>
    </w:p>
    <w:p w14:paraId="2B4B42AB"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sidRPr="000E0A0D">
        <w:rPr>
          <w:rFonts w:ascii="&amp;quot" w:eastAsia="Times New Roman" w:hAnsi="&amp;quot" w:cs="Times New Roman"/>
          <w:color w:val="000000"/>
          <w:sz w:val="30"/>
          <w:szCs w:val="30"/>
          <w:lang w:val="ru-RU" w:eastAsia="ru-RU"/>
        </w:rPr>
        <w:t>кВ</w:t>
      </w:r>
      <w:proofErr w:type="spellEnd"/>
      <w:r w:rsidRPr="000E0A0D">
        <w:rPr>
          <w:rFonts w:ascii="&amp;quot" w:eastAsia="Times New Roman" w:hAnsi="&amp;quot" w:cs="Times New Roman"/>
          <w:color w:val="000000"/>
          <w:sz w:val="30"/>
          <w:szCs w:val="30"/>
          <w:lang w:val="ru-RU" w:eastAsia="ru-RU"/>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014958D7"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75E1E4DA"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76157A9A"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310D519E"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6700F4FC"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lastRenderedPageBreak/>
        <w:t> </w:t>
      </w:r>
    </w:p>
    <w:p w14:paraId="2AC3588A"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23287CAD"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6343CAD1" w14:textId="77777777" w:rsidR="000E0A0D" w:rsidRPr="000E0A0D" w:rsidRDefault="000E0A0D" w:rsidP="000E0A0D">
      <w:pPr>
        <w:spacing w:after="0" w:line="288" w:lineRule="atLeast"/>
        <w:jc w:val="right"/>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Приложение</w:t>
      </w:r>
    </w:p>
    <w:p w14:paraId="3AC8A930" w14:textId="77777777" w:rsidR="000E0A0D" w:rsidRPr="000E0A0D" w:rsidRDefault="000E0A0D" w:rsidP="000E0A0D">
      <w:pPr>
        <w:spacing w:after="0" w:line="288" w:lineRule="atLeast"/>
        <w:jc w:val="right"/>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к типовому договору</w:t>
      </w:r>
    </w:p>
    <w:p w14:paraId="3F0F7A8B" w14:textId="77777777" w:rsidR="000E0A0D" w:rsidRPr="000E0A0D" w:rsidRDefault="000E0A0D" w:rsidP="000E0A0D">
      <w:pPr>
        <w:spacing w:after="0" w:line="288" w:lineRule="atLeast"/>
        <w:jc w:val="right"/>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об осуществлении технологического</w:t>
      </w:r>
    </w:p>
    <w:p w14:paraId="4FDCF3BF" w14:textId="77777777" w:rsidR="000E0A0D" w:rsidRPr="000E0A0D" w:rsidRDefault="000E0A0D" w:rsidP="000E0A0D">
      <w:pPr>
        <w:spacing w:after="0" w:line="288" w:lineRule="atLeast"/>
        <w:jc w:val="right"/>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присоединения к электрическим сетям</w:t>
      </w:r>
    </w:p>
    <w:p w14:paraId="6A7FCAA3"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438DD0C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ТЕХНИЧЕСКИЕ УСЛОВИЯ</w:t>
      </w:r>
    </w:p>
    <w:p w14:paraId="328ECB3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для присоединения к электрическим сетям</w:t>
      </w:r>
    </w:p>
    <w:p w14:paraId="2B16D8EB"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w:t>
      </w:r>
    </w:p>
    <w:p w14:paraId="268C845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(для физических лиц в целях технологического присоединения</w:t>
      </w:r>
    </w:p>
    <w:p w14:paraId="77BDD6B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энергопринимающих устройств, максимальная мощность которых</w:t>
      </w:r>
    </w:p>
    <w:p w14:paraId="48E2436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составляет до 15 кВт включительно (с учетом ранее присоединенных</w:t>
      </w:r>
    </w:p>
    <w:p w14:paraId="2B3FBC7A"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в данной точке присоединения энергопринимающих устройств)</w:t>
      </w:r>
    </w:p>
    <w:p w14:paraId="472E5ECD"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и которые используются для бытовых и иных нужд, не связанных</w:t>
      </w:r>
    </w:p>
    <w:p w14:paraId="58F7A71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с осуществлением предпринимательской деятельности)</w:t>
      </w:r>
    </w:p>
    <w:p w14:paraId="2FD1847B"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w:t>
      </w:r>
    </w:p>
    <w:p w14:paraId="13D430D6"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N                                                    "__" _________ 20__ г.</w:t>
      </w:r>
    </w:p>
    <w:p w14:paraId="4E62468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w:t>
      </w:r>
    </w:p>
    <w:p w14:paraId="2B387925"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308C3A96"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(наименование сетевой организации, выдавшей технические условия)</w:t>
      </w:r>
    </w:p>
    <w:p w14:paraId="0EB06489"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200D9FA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(фамилия, имя, отчество заявителя)</w:t>
      </w:r>
    </w:p>
    <w:p w14:paraId="45B2B93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1. Наименование энергопринимающих устройств заявителя _________________</w:t>
      </w:r>
    </w:p>
    <w:p w14:paraId="74791E6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658FDC3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2.  </w:t>
      </w:r>
      <w:proofErr w:type="gramStart"/>
      <w:r w:rsidRPr="000E0A0D">
        <w:rPr>
          <w:rFonts w:ascii="Courier New" w:eastAsia="Times New Roman" w:hAnsi="Courier New" w:cs="Courier New"/>
          <w:color w:val="000000"/>
          <w:sz w:val="20"/>
          <w:szCs w:val="20"/>
          <w:lang w:val="ru-RU" w:eastAsia="ru-RU"/>
        </w:rPr>
        <w:t>Наименование  и</w:t>
      </w:r>
      <w:proofErr w:type="gramEnd"/>
      <w:r w:rsidRPr="000E0A0D">
        <w:rPr>
          <w:rFonts w:ascii="Courier New" w:eastAsia="Times New Roman" w:hAnsi="Courier New" w:cs="Courier New"/>
          <w:color w:val="000000"/>
          <w:sz w:val="20"/>
          <w:szCs w:val="20"/>
          <w:lang w:val="ru-RU" w:eastAsia="ru-RU"/>
        </w:rPr>
        <w:t xml:space="preserve"> место нахождения объектов, в целях электроснабжения</w:t>
      </w:r>
    </w:p>
    <w:p w14:paraId="5B00D80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которых   </w:t>
      </w:r>
      <w:proofErr w:type="gramStart"/>
      <w:r w:rsidRPr="000E0A0D">
        <w:rPr>
          <w:rFonts w:ascii="Courier New" w:eastAsia="Times New Roman" w:hAnsi="Courier New" w:cs="Courier New"/>
          <w:color w:val="000000"/>
          <w:sz w:val="20"/>
          <w:szCs w:val="20"/>
          <w:lang w:val="ru-RU" w:eastAsia="ru-RU"/>
        </w:rPr>
        <w:t>осуществляется  технологическое</w:t>
      </w:r>
      <w:proofErr w:type="gramEnd"/>
      <w:r w:rsidRPr="000E0A0D">
        <w:rPr>
          <w:rFonts w:ascii="Courier New" w:eastAsia="Times New Roman" w:hAnsi="Courier New" w:cs="Courier New"/>
          <w:color w:val="000000"/>
          <w:sz w:val="20"/>
          <w:szCs w:val="20"/>
          <w:lang w:val="ru-RU" w:eastAsia="ru-RU"/>
        </w:rPr>
        <w:t xml:space="preserve">  присоединение  энергопринимающих</w:t>
      </w:r>
    </w:p>
    <w:p w14:paraId="4A6BF2B6"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устройств заявителя _______________________________________________________</w:t>
      </w:r>
    </w:p>
    <w:p w14:paraId="2A4B011E"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1A769CF0"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3.  </w:t>
      </w:r>
      <w:proofErr w:type="gramStart"/>
      <w:r w:rsidRPr="000E0A0D">
        <w:rPr>
          <w:rFonts w:ascii="Courier New" w:eastAsia="Times New Roman" w:hAnsi="Courier New" w:cs="Courier New"/>
          <w:color w:val="000000"/>
          <w:sz w:val="20"/>
          <w:szCs w:val="20"/>
          <w:lang w:val="ru-RU" w:eastAsia="ru-RU"/>
        </w:rPr>
        <w:t>Максимальная  мощность</w:t>
      </w:r>
      <w:proofErr w:type="gramEnd"/>
      <w:r w:rsidRPr="000E0A0D">
        <w:rPr>
          <w:rFonts w:ascii="Courier New" w:eastAsia="Times New Roman" w:hAnsi="Courier New" w:cs="Courier New"/>
          <w:color w:val="000000"/>
          <w:sz w:val="20"/>
          <w:szCs w:val="20"/>
          <w:lang w:val="ru-RU" w:eastAsia="ru-RU"/>
        </w:rPr>
        <w:t xml:space="preserve">  присоединяемых  энергопринимающих устройств</w:t>
      </w:r>
    </w:p>
    <w:p w14:paraId="536F702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заявителя составляет ________________________________________________ (кВт)</w:t>
      </w:r>
    </w:p>
    <w:p w14:paraId="752DDD75"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(если энергопринимающее устройство вводится</w:t>
      </w:r>
    </w:p>
    <w:p w14:paraId="7B95BD2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3A8741F0"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в эксплуатацию по этапам и очередям, указывается поэтапное</w:t>
      </w:r>
    </w:p>
    <w:p w14:paraId="71F95EE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06BA2E5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распределение мощности)</w:t>
      </w:r>
    </w:p>
    <w:p w14:paraId="2F908D75"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4. Категория надежности ______________________________________________.</w:t>
      </w:r>
    </w:p>
    <w:p w14:paraId="578F90C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5.  </w:t>
      </w:r>
      <w:proofErr w:type="gramStart"/>
      <w:r w:rsidRPr="000E0A0D">
        <w:rPr>
          <w:rFonts w:ascii="Courier New" w:eastAsia="Times New Roman" w:hAnsi="Courier New" w:cs="Courier New"/>
          <w:color w:val="000000"/>
          <w:sz w:val="20"/>
          <w:szCs w:val="20"/>
          <w:lang w:val="ru-RU" w:eastAsia="ru-RU"/>
        </w:rPr>
        <w:t>Класс  напряжения</w:t>
      </w:r>
      <w:proofErr w:type="gramEnd"/>
      <w:r w:rsidRPr="000E0A0D">
        <w:rPr>
          <w:rFonts w:ascii="Courier New" w:eastAsia="Times New Roman" w:hAnsi="Courier New" w:cs="Courier New"/>
          <w:color w:val="000000"/>
          <w:sz w:val="20"/>
          <w:szCs w:val="20"/>
          <w:lang w:val="ru-RU" w:eastAsia="ru-RU"/>
        </w:rPr>
        <w:t xml:space="preserve">  электрических  сетей,  к  которым осуществляется</w:t>
      </w:r>
    </w:p>
    <w:p w14:paraId="39B202E0"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технологическое присоединение ____________ (</w:t>
      </w:r>
      <w:proofErr w:type="spellStart"/>
      <w:r w:rsidRPr="000E0A0D">
        <w:rPr>
          <w:rFonts w:ascii="Courier New" w:eastAsia="Times New Roman" w:hAnsi="Courier New" w:cs="Courier New"/>
          <w:color w:val="000000"/>
          <w:sz w:val="20"/>
          <w:szCs w:val="20"/>
          <w:lang w:val="ru-RU" w:eastAsia="ru-RU"/>
        </w:rPr>
        <w:t>кВ</w:t>
      </w:r>
      <w:proofErr w:type="spellEnd"/>
      <w:r w:rsidRPr="000E0A0D">
        <w:rPr>
          <w:rFonts w:ascii="Courier New" w:eastAsia="Times New Roman" w:hAnsi="Courier New" w:cs="Courier New"/>
          <w:color w:val="000000"/>
          <w:sz w:val="20"/>
          <w:szCs w:val="20"/>
          <w:lang w:val="ru-RU" w:eastAsia="ru-RU"/>
        </w:rPr>
        <w:t>).</w:t>
      </w:r>
    </w:p>
    <w:p w14:paraId="7D252A6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6. Год ввода в эксплуатацию энергопринимающих устройств заявителя _____</w:t>
      </w:r>
    </w:p>
    <w:p w14:paraId="15D7D7BB"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147BEA9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7.  </w:t>
      </w:r>
      <w:proofErr w:type="gramStart"/>
      <w:r w:rsidRPr="000E0A0D">
        <w:rPr>
          <w:rFonts w:ascii="Courier New" w:eastAsia="Times New Roman" w:hAnsi="Courier New" w:cs="Courier New"/>
          <w:color w:val="000000"/>
          <w:sz w:val="20"/>
          <w:szCs w:val="20"/>
          <w:lang w:val="ru-RU" w:eastAsia="ru-RU"/>
        </w:rPr>
        <w:t>Точка  (</w:t>
      </w:r>
      <w:proofErr w:type="gramEnd"/>
      <w:r w:rsidRPr="000E0A0D">
        <w:rPr>
          <w:rFonts w:ascii="Courier New" w:eastAsia="Times New Roman" w:hAnsi="Courier New" w:cs="Courier New"/>
          <w:color w:val="000000"/>
          <w:sz w:val="20"/>
          <w:szCs w:val="20"/>
          <w:lang w:val="ru-RU" w:eastAsia="ru-RU"/>
        </w:rPr>
        <w:t>точки) присоединения (вводные распределительные устройства,</w:t>
      </w:r>
    </w:p>
    <w:p w14:paraId="70E36B89"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proofErr w:type="gramStart"/>
      <w:r w:rsidRPr="000E0A0D">
        <w:rPr>
          <w:rFonts w:ascii="Courier New" w:eastAsia="Times New Roman" w:hAnsi="Courier New" w:cs="Courier New"/>
          <w:color w:val="000000"/>
          <w:sz w:val="20"/>
          <w:szCs w:val="20"/>
          <w:lang w:val="ru-RU" w:eastAsia="ru-RU"/>
        </w:rPr>
        <w:t>линии  электропередачи</w:t>
      </w:r>
      <w:proofErr w:type="gramEnd"/>
      <w:r w:rsidRPr="000E0A0D">
        <w:rPr>
          <w:rFonts w:ascii="Courier New" w:eastAsia="Times New Roman" w:hAnsi="Courier New" w:cs="Courier New"/>
          <w:color w:val="000000"/>
          <w:sz w:val="20"/>
          <w:szCs w:val="20"/>
          <w:lang w:val="ru-RU" w:eastAsia="ru-RU"/>
        </w:rPr>
        <w:t>,  базовые  подстанции,  генераторы)  и  максимальная</w:t>
      </w:r>
    </w:p>
    <w:p w14:paraId="5FA147F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мощность энергопринимающих устройств по каждой точке присоединения ________</w:t>
      </w:r>
    </w:p>
    <w:p w14:paraId="495225BF"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(кВт).</w:t>
      </w:r>
    </w:p>
    <w:p w14:paraId="6F7EDC8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8. Основной источник питания _________________________________________.</w:t>
      </w:r>
    </w:p>
    <w:p w14:paraId="70DE7C6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9. Резервный источник питания ________________________________________.</w:t>
      </w:r>
    </w:p>
    <w:p w14:paraId="22579480"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10. Сетевая организация осуществляет </w:t>
      </w:r>
      <w:hyperlink r:id="rId17" w:history="1">
        <w:r w:rsidRPr="000E0A0D">
          <w:rPr>
            <w:rFonts w:ascii="Courier New" w:eastAsia="Times New Roman" w:hAnsi="Courier New" w:cs="Courier New"/>
            <w:color w:val="1A0DAB"/>
            <w:sz w:val="20"/>
            <w:szCs w:val="20"/>
            <w:u w:val="single"/>
            <w:lang w:val="ru-RU" w:eastAsia="ru-RU"/>
          </w:rPr>
          <w:t>&lt;1&gt;</w:t>
        </w:r>
      </w:hyperlink>
    </w:p>
    <w:p w14:paraId="14E8A99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3CBE3349"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(указываются требования к усилению существующей электрической сети</w:t>
      </w:r>
    </w:p>
    <w:p w14:paraId="67C24AEA"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23C0D33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в связи с присоединением новых мощностей (строительство новых линий</w:t>
      </w:r>
    </w:p>
    <w:p w14:paraId="3773C78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6FB9C0F5"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электропередачи, подстанций, увеличение сечения проводов и кабелей, замена</w:t>
      </w:r>
    </w:p>
    <w:p w14:paraId="442C651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lastRenderedPageBreak/>
        <w:t>___________________________________________________________________________</w:t>
      </w:r>
    </w:p>
    <w:p w14:paraId="762E5D4B"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или увеличение мощности трансформаторов, расширение распределительных</w:t>
      </w:r>
    </w:p>
    <w:p w14:paraId="6BBE0CD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74FE907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устройств, модернизация оборудования, реконструкция объектов</w:t>
      </w:r>
    </w:p>
    <w:p w14:paraId="64F8ACF2"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330FB50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электросетевого хозяйства, установка устройств регулирования</w:t>
      </w:r>
    </w:p>
    <w:p w14:paraId="7CA0A3B5"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напряжения для обеспечения надежности и качества электрической</w:t>
      </w:r>
    </w:p>
    <w:p w14:paraId="39B5529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энергии, а также по договоренности Сторон иные обязанности</w:t>
      </w:r>
    </w:p>
    <w:p w14:paraId="7C2F0E40"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по исполнению технических условий, предусмотренные </w:t>
      </w:r>
      <w:hyperlink r:id="rId18" w:history="1">
        <w:r w:rsidRPr="000E0A0D">
          <w:rPr>
            <w:rFonts w:ascii="Courier New" w:eastAsia="Times New Roman" w:hAnsi="Courier New" w:cs="Courier New"/>
            <w:color w:val="1A0DAB"/>
            <w:sz w:val="20"/>
            <w:szCs w:val="20"/>
            <w:u w:val="single"/>
            <w:lang w:val="ru-RU" w:eastAsia="ru-RU"/>
          </w:rPr>
          <w:t>пунктом 25(1)</w:t>
        </w:r>
      </w:hyperlink>
    </w:p>
    <w:p w14:paraId="3442967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Правил технологического присоединения энергопринимающих устройств</w:t>
      </w:r>
    </w:p>
    <w:p w14:paraId="7992948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потребителей электрической энергии, объектов по производству</w:t>
      </w:r>
    </w:p>
    <w:p w14:paraId="07586486"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электрической энергии, а также объектов электросетевого хозяйства,</w:t>
      </w:r>
    </w:p>
    <w:p w14:paraId="651510C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принадлежащих сетевым организациям и иным лицам,</w:t>
      </w:r>
    </w:p>
    <w:p w14:paraId="74310FD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к электрическим сетям)</w:t>
      </w:r>
    </w:p>
    <w:p w14:paraId="193A50E7"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11. Заявитель осуществляет </w:t>
      </w:r>
      <w:hyperlink r:id="rId19" w:history="1">
        <w:r w:rsidRPr="000E0A0D">
          <w:rPr>
            <w:rFonts w:ascii="Courier New" w:eastAsia="Times New Roman" w:hAnsi="Courier New" w:cs="Courier New"/>
            <w:color w:val="1A0DAB"/>
            <w:sz w:val="20"/>
            <w:szCs w:val="20"/>
            <w:u w:val="single"/>
            <w:lang w:val="ru-RU" w:eastAsia="ru-RU"/>
          </w:rPr>
          <w:t>&lt;2&gt;</w:t>
        </w:r>
      </w:hyperlink>
    </w:p>
    <w:p w14:paraId="6D3E69A2"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0E676324"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___________________________________________________________________________</w:t>
      </w:r>
    </w:p>
    <w:p w14:paraId="2F531626"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__________________________________________________________________________.</w:t>
      </w:r>
    </w:p>
    <w:p w14:paraId="218580E1"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12.  </w:t>
      </w:r>
      <w:proofErr w:type="gramStart"/>
      <w:r w:rsidRPr="000E0A0D">
        <w:rPr>
          <w:rFonts w:ascii="Courier New" w:eastAsia="Times New Roman" w:hAnsi="Courier New" w:cs="Courier New"/>
          <w:color w:val="000000"/>
          <w:sz w:val="20"/>
          <w:szCs w:val="20"/>
          <w:lang w:val="ru-RU" w:eastAsia="ru-RU"/>
        </w:rPr>
        <w:t>Срок  действия</w:t>
      </w:r>
      <w:proofErr w:type="gramEnd"/>
      <w:r w:rsidRPr="000E0A0D">
        <w:rPr>
          <w:rFonts w:ascii="Courier New" w:eastAsia="Times New Roman" w:hAnsi="Courier New" w:cs="Courier New"/>
          <w:color w:val="000000"/>
          <w:sz w:val="20"/>
          <w:szCs w:val="20"/>
          <w:lang w:val="ru-RU" w:eastAsia="ru-RU"/>
        </w:rPr>
        <w:t xml:space="preserve">  настоящих технических условий составляет _________</w:t>
      </w:r>
    </w:p>
    <w:p w14:paraId="19ADFFBF"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год (года) </w:t>
      </w:r>
      <w:hyperlink r:id="rId20" w:history="1">
        <w:r w:rsidRPr="000E0A0D">
          <w:rPr>
            <w:rFonts w:ascii="Courier New" w:eastAsia="Times New Roman" w:hAnsi="Courier New" w:cs="Courier New"/>
            <w:color w:val="1A0DAB"/>
            <w:sz w:val="20"/>
            <w:szCs w:val="20"/>
            <w:u w:val="single"/>
            <w:lang w:val="ru-RU" w:eastAsia="ru-RU"/>
          </w:rPr>
          <w:t>&lt;3&gt;</w:t>
        </w:r>
      </w:hyperlink>
      <w:r w:rsidRPr="000E0A0D">
        <w:rPr>
          <w:rFonts w:ascii="Courier New" w:eastAsia="Times New Roman" w:hAnsi="Courier New" w:cs="Courier New"/>
          <w:color w:val="000000"/>
          <w:sz w:val="20"/>
          <w:szCs w:val="20"/>
          <w:lang w:val="ru-RU" w:eastAsia="ru-RU"/>
        </w:rPr>
        <w:t xml:space="preserve"> со дня заключения договора об осуществлении технологического</w:t>
      </w:r>
    </w:p>
    <w:p w14:paraId="43390B3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присоединения к электрическим сетям.</w:t>
      </w:r>
    </w:p>
    <w:p w14:paraId="7E702C1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w:t>
      </w:r>
    </w:p>
    <w:p w14:paraId="3058A33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__________________________________________</w:t>
      </w:r>
    </w:p>
    <w:p w14:paraId="537AFADB"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(подпись)</w:t>
      </w:r>
    </w:p>
    <w:p w14:paraId="2FF67708"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__________________________________________</w:t>
      </w:r>
    </w:p>
    <w:p w14:paraId="1D412EB9"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(должность, фамилия, имя, отчество лица,</w:t>
      </w:r>
    </w:p>
    <w:p w14:paraId="68AA2740"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__________________________________________</w:t>
      </w:r>
    </w:p>
    <w:p w14:paraId="62B0BD5B"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действующего от имени сетевой организации)</w:t>
      </w:r>
    </w:p>
    <w:p w14:paraId="315D369C"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w:t>
      </w:r>
    </w:p>
    <w:p w14:paraId="6004BD63" w14:textId="77777777" w:rsidR="000E0A0D" w:rsidRPr="000E0A0D" w:rsidRDefault="000E0A0D" w:rsidP="000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ru-RU" w:eastAsia="ru-RU"/>
        </w:rPr>
      </w:pPr>
      <w:r w:rsidRPr="000E0A0D">
        <w:rPr>
          <w:rFonts w:ascii="Courier New" w:eastAsia="Times New Roman" w:hAnsi="Courier New" w:cs="Courier New"/>
          <w:color w:val="000000"/>
          <w:sz w:val="20"/>
          <w:szCs w:val="20"/>
          <w:lang w:val="ru-RU" w:eastAsia="ru-RU"/>
        </w:rPr>
        <w:t xml:space="preserve">                                 "__" __________________________ 20__ г.</w:t>
      </w:r>
    </w:p>
    <w:p w14:paraId="30E25A14" w14:textId="77777777" w:rsidR="000E0A0D" w:rsidRPr="000E0A0D" w:rsidRDefault="000E0A0D" w:rsidP="000E0A0D">
      <w:pPr>
        <w:spacing w:after="0" w:line="288" w:lineRule="atLeast"/>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 </w:t>
      </w:r>
    </w:p>
    <w:p w14:paraId="76A6864E"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w:t>
      </w:r>
    </w:p>
    <w:p w14:paraId="6D7B64C1"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31D53B39"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5C4DBDF7" w14:textId="77777777" w:rsidR="000E0A0D" w:rsidRPr="000E0A0D" w:rsidRDefault="000E0A0D" w:rsidP="000E0A0D">
      <w:pPr>
        <w:spacing w:after="0" w:line="288" w:lineRule="atLeast"/>
        <w:ind w:firstLine="540"/>
        <w:jc w:val="both"/>
        <w:rPr>
          <w:rFonts w:ascii="&amp;quot" w:eastAsia="Times New Roman" w:hAnsi="&amp;quot" w:cs="Times New Roman"/>
          <w:color w:val="000000"/>
          <w:sz w:val="30"/>
          <w:szCs w:val="30"/>
          <w:lang w:val="ru-RU" w:eastAsia="ru-RU"/>
        </w:rPr>
      </w:pPr>
      <w:r w:rsidRPr="000E0A0D">
        <w:rPr>
          <w:rFonts w:ascii="&amp;quot" w:eastAsia="Times New Roman" w:hAnsi="&amp;quot" w:cs="Times New Roman"/>
          <w:color w:val="000000"/>
          <w:sz w:val="30"/>
          <w:szCs w:val="30"/>
          <w:lang w:val="ru-RU" w:eastAsia="ru-RU"/>
        </w:rPr>
        <w:t>&lt;3&gt; Срок действия технических условий не может составлять менее 2 лет и более 5 лет.</w:t>
      </w:r>
    </w:p>
    <w:p w14:paraId="57ECBB6E" w14:textId="77777777" w:rsidR="00033823" w:rsidRPr="000E0A0D" w:rsidRDefault="00033823">
      <w:pPr>
        <w:rPr>
          <w:lang w:val="ru-RU"/>
        </w:rPr>
      </w:pPr>
      <w:bookmarkStart w:id="0" w:name="_GoBack"/>
      <w:bookmarkEnd w:id="0"/>
    </w:p>
    <w:sectPr w:rsidR="00033823" w:rsidRPr="000E0A0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22"/>
    <w:rsid w:val="00033823"/>
    <w:rsid w:val="000E0A0D"/>
    <w:rsid w:val="00DE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010C7-E544-41BB-A986-57414A59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865539">
      <w:bodyDiv w:val="1"/>
      <w:marLeft w:val="0"/>
      <w:marRight w:val="0"/>
      <w:marTop w:val="0"/>
      <w:marBottom w:val="0"/>
      <w:divBdr>
        <w:top w:val="none" w:sz="0" w:space="0" w:color="auto"/>
        <w:left w:val="none" w:sz="0" w:space="0" w:color="auto"/>
        <w:bottom w:val="none" w:sz="0" w:space="0" w:color="auto"/>
        <w:right w:val="none" w:sz="0" w:space="0" w:color="auto"/>
      </w:divBdr>
      <w:divsChild>
        <w:div w:id="16391444">
          <w:marLeft w:val="300"/>
          <w:marRight w:val="225"/>
          <w:marTop w:val="0"/>
          <w:marBottom w:val="0"/>
          <w:divBdr>
            <w:top w:val="single" w:sz="6" w:space="3" w:color="9F9FDA"/>
            <w:left w:val="single" w:sz="6" w:space="7" w:color="9F9FDA"/>
            <w:bottom w:val="single" w:sz="6" w:space="3" w:color="9F9FDA"/>
            <w:right w:val="single" w:sz="6" w:space="7" w:color="9F9FDA"/>
          </w:divBdr>
          <w:divsChild>
            <w:div w:id="1347902650">
              <w:marLeft w:val="0"/>
              <w:marRight w:val="0"/>
              <w:marTop w:val="0"/>
              <w:marBottom w:val="0"/>
              <w:divBdr>
                <w:top w:val="none" w:sz="0" w:space="0" w:color="auto"/>
                <w:left w:val="none" w:sz="0" w:space="0" w:color="auto"/>
                <w:bottom w:val="none" w:sz="0" w:space="0" w:color="auto"/>
                <w:right w:val="none" w:sz="0" w:space="0" w:color="auto"/>
              </w:divBdr>
            </w:div>
          </w:divsChild>
        </w:div>
        <w:div w:id="1320424958">
          <w:marLeft w:val="60"/>
          <w:marRight w:val="60"/>
          <w:marTop w:val="100"/>
          <w:marBottom w:val="100"/>
          <w:divBdr>
            <w:top w:val="none" w:sz="0" w:space="0" w:color="auto"/>
            <w:left w:val="none" w:sz="0" w:space="0" w:color="auto"/>
            <w:bottom w:val="none" w:sz="0" w:space="0" w:color="auto"/>
            <w:right w:val="none" w:sz="0" w:space="0" w:color="auto"/>
          </w:divBdr>
        </w:div>
        <w:div w:id="935554399">
          <w:marLeft w:val="60"/>
          <w:marRight w:val="60"/>
          <w:marTop w:val="100"/>
          <w:marBottom w:val="100"/>
          <w:divBdr>
            <w:top w:val="none" w:sz="0" w:space="0" w:color="auto"/>
            <w:left w:val="none" w:sz="0" w:space="0" w:color="auto"/>
            <w:bottom w:val="none" w:sz="0" w:space="0" w:color="auto"/>
            <w:right w:val="none" w:sz="0" w:space="0" w:color="auto"/>
          </w:divBdr>
          <w:divsChild>
            <w:div w:id="1204631851">
              <w:marLeft w:val="0"/>
              <w:marRight w:val="0"/>
              <w:marTop w:val="0"/>
              <w:marBottom w:val="0"/>
              <w:divBdr>
                <w:top w:val="none" w:sz="0" w:space="0" w:color="auto"/>
                <w:left w:val="none" w:sz="0" w:space="0" w:color="auto"/>
                <w:bottom w:val="none" w:sz="0" w:space="0" w:color="auto"/>
                <w:right w:val="none" w:sz="0" w:space="0" w:color="auto"/>
              </w:divBdr>
            </w:div>
          </w:divsChild>
        </w:div>
        <w:div w:id="41292279">
          <w:marLeft w:val="60"/>
          <w:marRight w:val="60"/>
          <w:marTop w:val="100"/>
          <w:marBottom w:val="100"/>
          <w:divBdr>
            <w:top w:val="none" w:sz="0" w:space="0" w:color="auto"/>
            <w:left w:val="none" w:sz="0" w:space="0" w:color="auto"/>
            <w:bottom w:val="none" w:sz="0" w:space="0" w:color="auto"/>
            <w:right w:val="none" w:sz="0" w:space="0" w:color="auto"/>
          </w:divBdr>
        </w:div>
        <w:div w:id="1011370346">
          <w:marLeft w:val="60"/>
          <w:marRight w:val="60"/>
          <w:marTop w:val="100"/>
          <w:marBottom w:val="100"/>
          <w:divBdr>
            <w:top w:val="none" w:sz="0" w:space="0" w:color="auto"/>
            <w:left w:val="none" w:sz="0" w:space="0" w:color="auto"/>
            <w:bottom w:val="none" w:sz="0" w:space="0" w:color="auto"/>
            <w:right w:val="none" w:sz="0" w:space="0" w:color="auto"/>
          </w:divBdr>
        </w:div>
        <w:div w:id="2104911432">
          <w:marLeft w:val="60"/>
          <w:marRight w:val="60"/>
          <w:marTop w:val="100"/>
          <w:marBottom w:val="100"/>
          <w:divBdr>
            <w:top w:val="none" w:sz="0" w:space="0" w:color="auto"/>
            <w:left w:val="none" w:sz="0" w:space="0" w:color="auto"/>
            <w:bottom w:val="none" w:sz="0" w:space="0" w:color="auto"/>
            <w:right w:val="none" w:sz="0" w:space="0" w:color="auto"/>
          </w:divBdr>
          <w:divsChild>
            <w:div w:id="35207959">
              <w:marLeft w:val="0"/>
              <w:marRight w:val="0"/>
              <w:marTop w:val="0"/>
              <w:marBottom w:val="0"/>
              <w:divBdr>
                <w:top w:val="none" w:sz="0" w:space="0" w:color="auto"/>
                <w:left w:val="none" w:sz="0" w:space="0" w:color="auto"/>
                <w:bottom w:val="none" w:sz="0" w:space="0" w:color="auto"/>
                <w:right w:val="none" w:sz="0" w:space="0" w:color="auto"/>
              </w:divBdr>
            </w:div>
          </w:divsChild>
        </w:div>
        <w:div w:id="18633762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f2.consultant.ru/cgi/online.cgi?rnd=61E5A4F651CFD5A5B5A8C7183510DCDE&amp;req=doc&amp;base=RZR&amp;n=327662&amp;dst=1338&amp;fld=134" TargetMode="External"/><Relationship Id="rId13" Type="http://schemas.openxmlformats.org/officeDocument/2006/relationships/hyperlink" Target="https://ovmf2.consultant.ru/cgi/online.cgi?rnd=61E5A4F651CFD5A5B5A8C7183510DCDE&amp;req=doc&amp;base=RZR&amp;n=327662&amp;dst=1340&amp;fld=134" TargetMode="External"/><Relationship Id="rId18" Type="http://schemas.openxmlformats.org/officeDocument/2006/relationships/hyperlink" Target="https://ovmf2.consultant.ru/cgi/online.cgi?rnd=61E5A4F651CFD5A5B5A8C7183510DCDE&amp;req=doc&amp;base=RZR&amp;n=327662&amp;dst=100860&amp;fld=13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ovmf2.consultant.ru/cgi/online.cgi?rnd=61E5A4F651CFD5A5B5A8C7183510DCDE&amp;req=doc&amp;base=RZR&amp;n=327662&amp;dst=1337&amp;fld=134" TargetMode="External"/><Relationship Id="rId12" Type="http://schemas.openxmlformats.org/officeDocument/2006/relationships/hyperlink" Target="https://ovmf2.consultant.ru/cgi/online.cgi?rnd=61E5A4F651CFD5A5B5A8C7183510DCDE&amp;req=doc&amp;base=RZR&amp;n=327662&amp;dst=1339&amp;fld=134" TargetMode="External"/><Relationship Id="rId17" Type="http://schemas.openxmlformats.org/officeDocument/2006/relationships/hyperlink" Target="https://ovmf2.consultant.ru/cgi/online.cgi?rnd=61E5A4F651CFD5A5B5A8C7183510DCDE&amp;req=doc&amp;base=RZR&amp;n=327662&amp;dst=1359&amp;fld=134" TargetMode="External"/><Relationship Id="rId2" Type="http://schemas.openxmlformats.org/officeDocument/2006/relationships/settings" Target="settings.xml"/><Relationship Id="rId16" Type="http://schemas.openxmlformats.org/officeDocument/2006/relationships/hyperlink" Target="https://ovmf2.consultant.ru/cgi/online.cgi?rnd=61E5A4F651CFD5A5B5A8C7183510DCDE&amp;req=doc&amp;base=RZR&amp;n=327662&amp;dst=101331&amp;fld=134" TargetMode="External"/><Relationship Id="rId20" Type="http://schemas.openxmlformats.org/officeDocument/2006/relationships/hyperlink" Target="https://ovmf2.consultant.ru/cgi/online.cgi?rnd=61E5A4F651CFD5A5B5A8C7183510DCDE&amp;req=doc&amp;base=RZR&amp;n=327662&amp;dst=1361&amp;fld=134" TargetMode="External"/><Relationship Id="rId1" Type="http://schemas.openxmlformats.org/officeDocument/2006/relationships/styles" Target="styles.xml"/><Relationship Id="rId6" Type="http://schemas.openxmlformats.org/officeDocument/2006/relationships/hyperlink" Target="https://ovmf2.consultant.ru/cgi/online.cgi?rnd=61E5A4F651CFD5A5B5A8C7183510DCDE&amp;req=doc&amp;base=RZR&amp;n=327662&amp;dst=1342&amp;fld=134" TargetMode="External"/><Relationship Id="rId11" Type="http://schemas.openxmlformats.org/officeDocument/2006/relationships/hyperlink" Target="https://ovmf2.consultant.ru/cgi/online.cgi?rnd=61E5A4F651CFD5A5B5A8C7183510DCDE&amp;req=doc&amp;base=RZR&amp;n=327662&amp;dst=1311&amp;fld=134" TargetMode="External"/><Relationship Id="rId5" Type="http://schemas.openxmlformats.org/officeDocument/2006/relationships/hyperlink" Target="https://ovmf2.consultant.ru/cgi/online.cgi?rnd=61E5A4F651CFD5A5B5A8C7183510DCDE&amp;req=doc&amp;base=RZR&amp;n=327662&amp;dst=1336&amp;fld=134" TargetMode="External"/><Relationship Id="rId15" Type="http://schemas.openxmlformats.org/officeDocument/2006/relationships/hyperlink" Target="https://ovmf2.consultant.ru/cgi/online.cgi?rnd=61E5A4F651CFD5A5B5A8C7183510DCDE&amp;req=doc&amp;base=RZR&amp;n=327662&amp;dst=101330&amp;fld=134" TargetMode="External"/><Relationship Id="rId10" Type="http://schemas.openxmlformats.org/officeDocument/2006/relationships/hyperlink" Target="https://ovmf2.consultant.ru/cgi/online.cgi?rnd=61E5A4F651CFD5A5B5A8C7183510DCDE&amp;req=doc&amp;base=RZR&amp;n=327662&amp;dst=1296&amp;fld=134" TargetMode="External"/><Relationship Id="rId19" Type="http://schemas.openxmlformats.org/officeDocument/2006/relationships/hyperlink" Target="https://ovmf2.consultant.ru/cgi/online.cgi?rnd=61E5A4F651CFD5A5B5A8C7183510DCDE&amp;req=doc&amp;base=RZR&amp;n=327662&amp;dst=1360&amp;fld=134" TargetMode="External"/><Relationship Id="rId4" Type="http://schemas.openxmlformats.org/officeDocument/2006/relationships/hyperlink" Target="https://ovmf2.consultant.ru/cgi/online.cgi?rnd=61E5A4F651CFD5A5B5A8C7183510DCDE&amp;req=doc&amp;base=RZR&amp;n=327662&amp;dst=1335&amp;fld=134" TargetMode="External"/><Relationship Id="rId9" Type="http://schemas.openxmlformats.org/officeDocument/2006/relationships/hyperlink" Target="https://ovmf2.consultant.ru/cgi/online.cgi?rnd=61E5A4F651CFD5A5B5A8C7183510DCDE&amp;req=doc&amp;base=RZR&amp;n=327662&amp;dst=1300&amp;fld=134" TargetMode="External"/><Relationship Id="rId14" Type="http://schemas.openxmlformats.org/officeDocument/2006/relationships/hyperlink" Target="https://ovmf2.consultant.ru/cgi/online.cgi?rnd=61E5A4F651CFD5A5B5A8C7183510DCDE&amp;req=doc&amp;base=RZR&amp;n=312579&amp;REFFIELD=134&amp;REFDST=1319&amp;REFDOC=327662&amp;REFBASE=RZR&amp;stat=refcode%3D16876%3Bindex%3D28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3998</Words>
  <Characters>22795</Characters>
  <Application>Microsoft Office Word</Application>
  <DocSecurity>0</DocSecurity>
  <Lines>189</Lines>
  <Paragraphs>53</Paragraphs>
  <ScaleCrop>false</ScaleCrop>
  <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2019-08-12T13:50:00Z</dcterms:created>
  <dcterms:modified xsi:type="dcterms:W3CDTF">2019-08-12T13:51:00Z</dcterms:modified>
</cp:coreProperties>
</file>